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78AAF" w14:textId="521B9B72" w:rsidR="00AE4368" w:rsidRDefault="00030418" w:rsidP="00AE4368">
      <w:pPr>
        <w:adjustRightInd/>
        <w:snapToGrid w:val="0"/>
        <w:spacing w:line="240" w:lineRule="auto"/>
        <w:jc w:val="center"/>
        <w:textAlignment w:val="auto"/>
      </w:pPr>
      <w:r>
        <w:rPr>
          <w:rFonts w:ascii="標楷體" w:eastAsia="標楷體" w:hAnsi="標楷體" w:hint="eastAsia"/>
          <w:b/>
          <w:noProof/>
          <w:kern w:val="2"/>
          <w:sz w:val="32"/>
          <w:szCs w:val="32"/>
        </w:rPr>
        <mc:AlternateContent>
          <mc:Choice Requires="wps">
            <w:drawing>
              <wp:anchor distT="0" distB="0" distL="114300" distR="114300" simplePos="0" relativeHeight="251658240" behindDoc="0" locked="0" layoutInCell="1" allowOverlap="1" wp14:anchorId="3E00621F" wp14:editId="4685FA5A">
                <wp:simplePos x="0" y="0"/>
                <wp:positionH relativeFrom="column">
                  <wp:posOffset>5780405</wp:posOffset>
                </wp:positionH>
                <wp:positionV relativeFrom="paragraph">
                  <wp:posOffset>-281940</wp:posOffset>
                </wp:positionV>
                <wp:extent cx="542925" cy="297180"/>
                <wp:effectExtent l="0" t="0" r="9525" b="762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6D0FC" w14:textId="2D0AD668" w:rsidR="00030418" w:rsidRPr="000C6398" w:rsidRDefault="00030418" w:rsidP="00AC695B">
                            <w:pPr>
                              <w:jc w:val="center"/>
                              <w:rPr>
                                <w:rFonts w:ascii="文鼎中黑" w:eastAsia="文鼎中黑"/>
                                <w:sz w:val="32"/>
                                <w:szCs w:val="32"/>
                                <w:shd w:val="pct15" w:color="auto" w:fil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0621F" id="矩形 2" o:spid="_x0000_s1026" style="position:absolute;left:0;text-align:left;margin-left:455.15pt;margin-top:-22.2pt;width:42.7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" filled="f" stroked="f">
                <v:textbox inset="0,0,0,0">
                  <w:txbxContent>
                    <w:p w14:paraId="5BB6D0FC" w14:textId="2D0AD668" w:rsidR="00030418" w:rsidRPr="000C6398" w:rsidRDefault="00030418" w:rsidP="00AC695B">
                      <w:pPr>
                        <w:jc w:val="center"/>
                        <w:rPr>
                          <w:rFonts w:ascii="文鼎中黑" w:eastAsia="文鼎中黑"/>
                          <w:sz w:val="32"/>
                          <w:szCs w:val="32"/>
                          <w:shd w:val="pct15" w:color="auto" w:fill="FFFFFF"/>
                        </w:rPr>
                      </w:pPr>
                    </w:p>
                  </w:txbxContent>
                </v:textbox>
              </v:rect>
            </w:pict>
          </mc:Fallback>
        </mc:AlternateContent>
      </w:r>
      <w:r w:rsidR="00AE13F6" w:rsidRPr="00BC1B16">
        <w:rPr>
          <w:rFonts w:ascii="標楷體" w:eastAsia="標楷體" w:hAnsi="標楷體" w:hint="eastAsia"/>
          <w:b/>
          <w:kern w:val="2"/>
          <w:sz w:val="32"/>
          <w:szCs w:val="32"/>
        </w:rPr>
        <w:t>嶺東科技大學學生</w:t>
      </w:r>
      <w:r w:rsidR="00AE13F6">
        <w:rPr>
          <w:rFonts w:ascii="標楷體" w:eastAsia="標楷體" w:hAnsi="標楷體" w:hint="eastAsia"/>
          <w:b/>
          <w:kern w:val="2"/>
          <w:sz w:val="32"/>
          <w:szCs w:val="32"/>
        </w:rPr>
        <w:t>選課要點</w:t>
      </w:r>
    </w:p>
    <w:p w14:paraId="236AC238" w14:textId="77777777" w:rsidR="001F7CEE" w:rsidRDefault="001F7CEE" w:rsidP="00424C9C">
      <w:pPr>
        <w:snapToGrid w:val="0"/>
        <w:spacing w:line="240" w:lineRule="auto"/>
        <w:jc w:val="right"/>
        <w:rPr>
          <w:rFonts w:eastAsia="標楷體"/>
          <w:sz w:val="20"/>
        </w:rPr>
      </w:pPr>
      <w:bookmarkStart w:id="0" w:name="_Hlk201581985"/>
    </w:p>
    <w:p w14:paraId="5F329B17" w14:textId="301EA9F4" w:rsidR="00AE13F6" w:rsidRDefault="001F7CEE" w:rsidP="00424C9C">
      <w:pPr>
        <w:snapToGrid w:val="0"/>
        <w:spacing w:line="240" w:lineRule="auto"/>
        <w:jc w:val="right"/>
        <w:rPr>
          <w:rFonts w:eastAsia="標楷體"/>
          <w:sz w:val="20"/>
        </w:rPr>
      </w:pPr>
      <w:r w:rsidRPr="006342A1">
        <w:rPr>
          <w:rFonts w:ascii="標楷體" w:eastAsia="標楷體" w:hAnsi="標楷體" w:cs="新細明體" w:hint="eastAsia"/>
          <w:snapToGrid w:val="0"/>
          <w:spacing w:val="-2"/>
          <w:sz w:val="20"/>
        </w:rPr>
        <w:t>民國</w:t>
      </w:r>
      <w:bookmarkEnd w:id="0"/>
      <w:r w:rsidRPr="006342A1">
        <w:rPr>
          <w:rFonts w:ascii="標楷體" w:eastAsia="標楷體" w:hAnsi="標楷體" w:cs="新細明體" w:hint="eastAsia"/>
          <w:snapToGrid w:val="0"/>
          <w:spacing w:val="-2"/>
          <w:sz w:val="20"/>
        </w:rPr>
        <w:t>114年6月11日113學年度第2學期第2次教務會議修正通過</w:t>
      </w:r>
    </w:p>
    <w:p w14:paraId="63DF8727" w14:textId="2BFFB13C" w:rsidR="00AE4368" w:rsidRPr="00030418" w:rsidRDefault="00AE4368" w:rsidP="00424C9C">
      <w:pPr>
        <w:snapToGrid w:val="0"/>
        <w:spacing w:line="240" w:lineRule="auto"/>
        <w:jc w:val="right"/>
        <w:rPr>
          <w:rFonts w:eastAsia="標楷體"/>
          <w:color w:val="0000FF"/>
          <w:sz w:val="20"/>
          <w:shd w:val="clear" w:color="auto" w:fill="FFFFFF"/>
        </w:rPr>
      </w:pPr>
      <w:r w:rsidRPr="00AE4368">
        <w:rPr>
          <w:rFonts w:ascii="標楷體" w:eastAsia="標楷體" w:hAnsi="標楷體" w:cs="新細明體" w:hint="eastAsia"/>
          <w:snapToGrid w:val="0"/>
          <w:spacing w:val="-2"/>
          <w:sz w:val="20"/>
        </w:rPr>
        <w:t>民國114年6月24日校長核定</w:t>
      </w:r>
    </w:p>
    <w:p w14:paraId="3374AAEE" w14:textId="77777777" w:rsidR="00C62D4F" w:rsidRPr="00FB61B2" w:rsidRDefault="005939DB" w:rsidP="009C61EC">
      <w:pPr>
        <w:adjustRightInd/>
        <w:spacing w:beforeLines="50" w:before="120" w:afterLines="50" w:after="120" w:line="240" w:lineRule="auto"/>
        <w:ind w:leftChars="98" w:left="655" w:hangingChars="175" w:hanging="420"/>
        <w:jc w:val="both"/>
        <w:rPr>
          <w:rFonts w:eastAsia="標楷體"/>
          <w:kern w:val="2"/>
          <w:szCs w:val="24"/>
          <w:shd w:val="clear" w:color="auto" w:fill="FFFFFF"/>
        </w:rPr>
      </w:pPr>
      <w:r w:rsidRPr="00FB61B2">
        <w:rPr>
          <w:rFonts w:eastAsia="標楷體" w:hint="eastAsia"/>
          <w:kern w:val="2"/>
          <w:szCs w:val="24"/>
          <w:shd w:val="clear" w:color="auto" w:fill="FFFFFF"/>
        </w:rPr>
        <w:t>一</w:t>
      </w:r>
      <w:r w:rsidR="00C11FFC" w:rsidRPr="00FB61B2">
        <w:rPr>
          <w:rFonts w:eastAsia="標楷體" w:hint="eastAsia"/>
          <w:kern w:val="2"/>
          <w:szCs w:val="24"/>
          <w:shd w:val="clear" w:color="auto" w:fill="FFFFFF"/>
        </w:rPr>
        <w:t>、</w:t>
      </w:r>
      <w:r w:rsidR="00C62D4F" w:rsidRPr="00FB61B2">
        <w:rPr>
          <w:rFonts w:eastAsia="標楷體"/>
          <w:kern w:val="2"/>
          <w:szCs w:val="24"/>
          <w:shd w:val="clear" w:color="auto" w:fill="FFFFFF"/>
        </w:rPr>
        <w:t>嶺東科技大學（以下簡稱本校）為辦理學生選課相關事宜，特依據本校學則訂定</w:t>
      </w:r>
      <w:r w:rsidR="00C62D4F" w:rsidRPr="00FB61B2">
        <w:rPr>
          <w:rFonts w:eastAsia="標楷體"/>
          <w:shd w:val="clear" w:color="auto" w:fill="FFFFFF"/>
        </w:rPr>
        <w:t>「嶺東科技大學學生選課</w:t>
      </w:r>
      <w:r w:rsidR="00BE6DC4" w:rsidRPr="00FB61B2">
        <w:rPr>
          <w:rFonts w:eastAsia="標楷體"/>
          <w:szCs w:val="24"/>
          <w:shd w:val="clear" w:color="auto" w:fill="FFFFFF"/>
        </w:rPr>
        <w:t>要點</w:t>
      </w:r>
      <w:r w:rsidR="00C62D4F" w:rsidRPr="00FB61B2">
        <w:rPr>
          <w:rFonts w:eastAsia="標楷體"/>
          <w:shd w:val="clear" w:color="auto" w:fill="FFFFFF"/>
        </w:rPr>
        <w:t>」</w:t>
      </w:r>
      <w:r w:rsidR="00C62D4F" w:rsidRPr="00FB61B2">
        <w:rPr>
          <w:rFonts w:eastAsia="標楷體"/>
          <w:shd w:val="clear" w:color="auto" w:fill="FFFFFF"/>
        </w:rPr>
        <w:t>(</w:t>
      </w:r>
      <w:r w:rsidR="00C62D4F" w:rsidRPr="00FB61B2">
        <w:rPr>
          <w:rFonts w:eastAsia="標楷體"/>
          <w:shd w:val="clear" w:color="auto" w:fill="FFFFFF"/>
        </w:rPr>
        <w:t>以下簡稱</w:t>
      </w:r>
      <w:r w:rsidR="00C62D4F" w:rsidRPr="00FB61B2">
        <w:rPr>
          <w:rFonts w:eastAsia="標楷體"/>
          <w:kern w:val="2"/>
          <w:szCs w:val="24"/>
          <w:shd w:val="clear" w:color="auto" w:fill="FFFFFF"/>
        </w:rPr>
        <w:t>本</w:t>
      </w:r>
      <w:r w:rsidR="00BE6DC4" w:rsidRPr="00FB61B2">
        <w:rPr>
          <w:rFonts w:eastAsia="標楷體" w:hint="eastAsia"/>
          <w:kern w:val="2"/>
          <w:szCs w:val="24"/>
          <w:shd w:val="clear" w:color="auto" w:fill="FFFFFF"/>
        </w:rPr>
        <w:t>要點</w:t>
      </w:r>
      <w:r w:rsidR="00C62D4F" w:rsidRPr="00FB61B2">
        <w:rPr>
          <w:rFonts w:eastAsia="標楷體"/>
          <w:kern w:val="2"/>
          <w:szCs w:val="24"/>
          <w:shd w:val="clear" w:color="auto" w:fill="FFFFFF"/>
        </w:rPr>
        <w:t>)</w:t>
      </w:r>
      <w:r w:rsidR="00C62D4F" w:rsidRPr="00FB61B2">
        <w:rPr>
          <w:rFonts w:eastAsia="標楷體"/>
          <w:kern w:val="2"/>
          <w:szCs w:val="24"/>
          <w:shd w:val="clear" w:color="auto" w:fill="FFFFFF"/>
        </w:rPr>
        <w:t>。</w:t>
      </w:r>
    </w:p>
    <w:p w14:paraId="1DCE43AE" w14:textId="19E87D31" w:rsidR="00C62D4F" w:rsidRPr="00FB61B2" w:rsidRDefault="005939DB" w:rsidP="00FB61B2">
      <w:pPr>
        <w:adjustRightInd/>
        <w:spacing w:beforeLines="50" w:before="120" w:afterLines="50" w:after="120" w:line="240" w:lineRule="auto"/>
        <w:ind w:leftChars="100" w:left="643" w:hangingChars="168" w:hanging="403"/>
        <w:jc w:val="both"/>
        <w:rPr>
          <w:rFonts w:eastAsia="標楷體"/>
          <w:kern w:val="2"/>
          <w:szCs w:val="24"/>
          <w:shd w:val="clear" w:color="auto" w:fill="FFFFFF"/>
        </w:rPr>
      </w:pPr>
      <w:r w:rsidRPr="00FB61B2">
        <w:rPr>
          <w:rFonts w:eastAsia="標楷體" w:hint="eastAsia"/>
          <w:kern w:val="2"/>
          <w:szCs w:val="24"/>
          <w:shd w:val="clear" w:color="auto" w:fill="FFFFFF"/>
        </w:rPr>
        <w:t>二</w:t>
      </w:r>
      <w:r w:rsidR="00C11FFC" w:rsidRPr="00FB61B2">
        <w:rPr>
          <w:rFonts w:eastAsia="標楷體" w:hint="eastAsia"/>
          <w:kern w:val="2"/>
          <w:szCs w:val="24"/>
          <w:shd w:val="clear" w:color="auto" w:fill="FFFFFF"/>
        </w:rPr>
        <w:t>、</w:t>
      </w:r>
      <w:r w:rsidR="00C62D4F" w:rsidRPr="00FB61B2">
        <w:rPr>
          <w:rFonts w:eastAsia="標楷體"/>
          <w:kern w:val="2"/>
          <w:szCs w:val="24"/>
          <w:shd w:val="clear" w:color="auto" w:fill="FFFFFF"/>
        </w:rPr>
        <w:t>本校學生除新生入學第一學期外，</w:t>
      </w:r>
      <w:proofErr w:type="gramStart"/>
      <w:r w:rsidR="00C62D4F" w:rsidRPr="00FB61B2">
        <w:rPr>
          <w:rFonts w:eastAsia="標楷體"/>
          <w:kern w:val="2"/>
          <w:szCs w:val="24"/>
          <w:shd w:val="clear" w:color="auto" w:fill="FFFFFF"/>
        </w:rPr>
        <w:t>得辦理得辦理</w:t>
      </w:r>
      <w:proofErr w:type="gramEnd"/>
      <w:r w:rsidR="00C62D4F" w:rsidRPr="00FB61B2">
        <w:rPr>
          <w:rFonts w:eastAsia="標楷體"/>
          <w:kern w:val="2"/>
          <w:szCs w:val="24"/>
          <w:shd w:val="clear" w:color="auto" w:fill="FFFFFF"/>
        </w:rPr>
        <w:t>預選及加退選。每學期開班人數規定如下：</w:t>
      </w:r>
    </w:p>
    <w:p w14:paraId="0D072E2D" w14:textId="77777777" w:rsidR="00C62D4F" w:rsidRPr="00FB61B2" w:rsidRDefault="00C11FFC" w:rsidP="00FB61B2">
      <w:pPr>
        <w:adjustRightInd/>
        <w:spacing w:beforeLines="50" w:before="120" w:afterLines="50" w:after="120" w:line="240" w:lineRule="auto"/>
        <w:ind w:leftChars="294" w:left="1414" w:hangingChars="295" w:hanging="708"/>
        <w:jc w:val="both"/>
        <w:rPr>
          <w:rFonts w:eastAsia="標楷體"/>
          <w:kern w:val="2"/>
          <w:szCs w:val="24"/>
          <w:shd w:val="clear" w:color="auto" w:fill="FFFFFF"/>
        </w:rPr>
      </w:pPr>
      <w:r w:rsidRPr="00FB61B2">
        <w:rPr>
          <w:rFonts w:eastAsia="標楷體" w:hint="eastAsia"/>
          <w:kern w:val="2"/>
          <w:szCs w:val="24"/>
          <w:shd w:val="clear" w:color="auto" w:fill="FFFFFF"/>
        </w:rPr>
        <w:t>（</w:t>
      </w:r>
      <w:r w:rsidR="006679B0" w:rsidRPr="00FB61B2">
        <w:rPr>
          <w:rFonts w:eastAsia="標楷體" w:hint="eastAsia"/>
          <w:kern w:val="2"/>
          <w:szCs w:val="24"/>
          <w:shd w:val="clear" w:color="auto" w:fill="FFFFFF"/>
        </w:rPr>
        <w:t>一</w:t>
      </w:r>
      <w:r w:rsidRPr="00FB61B2">
        <w:rPr>
          <w:rFonts w:eastAsia="標楷體" w:hint="eastAsia"/>
          <w:kern w:val="2"/>
          <w:szCs w:val="24"/>
          <w:shd w:val="clear" w:color="auto" w:fill="FFFFFF"/>
        </w:rPr>
        <w:t>）</w:t>
      </w:r>
      <w:r w:rsidR="00C62D4F" w:rsidRPr="00FB61B2">
        <w:rPr>
          <w:rFonts w:eastAsia="標楷體"/>
          <w:kern w:val="2"/>
          <w:szCs w:val="24"/>
          <w:shd w:val="clear" w:color="auto" w:fill="FFFFFF"/>
        </w:rPr>
        <w:t>大學部及專科部每一科目選課人數達</w:t>
      </w:r>
      <w:r w:rsidR="00C62D4F" w:rsidRPr="00FB61B2">
        <w:rPr>
          <w:rFonts w:eastAsia="標楷體"/>
          <w:kern w:val="2"/>
          <w:szCs w:val="24"/>
          <w:shd w:val="clear" w:color="auto" w:fill="FFFFFF"/>
        </w:rPr>
        <w:t>20</w:t>
      </w:r>
      <w:r w:rsidR="00C62D4F" w:rsidRPr="00FB61B2">
        <w:rPr>
          <w:rFonts w:eastAsia="標楷體"/>
          <w:kern w:val="2"/>
          <w:szCs w:val="24"/>
          <w:shd w:val="clear" w:color="auto" w:fill="FFFFFF"/>
        </w:rPr>
        <w:t>人（含）以上；研究所碩士班每一科目選課人數達</w:t>
      </w:r>
      <w:r w:rsidR="00C62D4F" w:rsidRPr="00FB61B2">
        <w:rPr>
          <w:rFonts w:eastAsia="標楷體"/>
          <w:kern w:val="2"/>
          <w:szCs w:val="24"/>
          <w:shd w:val="clear" w:color="auto" w:fill="FFFFFF"/>
        </w:rPr>
        <w:t>5</w:t>
      </w:r>
      <w:r w:rsidR="00C62D4F" w:rsidRPr="00FB61B2">
        <w:rPr>
          <w:rFonts w:eastAsia="標楷體"/>
          <w:kern w:val="2"/>
          <w:szCs w:val="24"/>
          <w:shd w:val="clear" w:color="auto" w:fill="FFFFFF"/>
        </w:rPr>
        <w:t>人（含）以上，得開班。</w:t>
      </w:r>
    </w:p>
    <w:p w14:paraId="67831E28" w14:textId="77777777" w:rsidR="00C62D4F" w:rsidRPr="00FB61B2" w:rsidRDefault="00C11FFC" w:rsidP="00FB61B2">
      <w:pPr>
        <w:adjustRightInd/>
        <w:spacing w:beforeLines="50" w:before="120" w:afterLines="50" w:after="120" w:line="240" w:lineRule="auto"/>
        <w:ind w:leftChars="294" w:left="1414" w:hangingChars="295" w:hanging="708"/>
        <w:jc w:val="both"/>
        <w:rPr>
          <w:rFonts w:eastAsia="標楷體"/>
          <w:kern w:val="2"/>
          <w:szCs w:val="24"/>
          <w:shd w:val="clear" w:color="auto" w:fill="FFFFFF"/>
        </w:rPr>
      </w:pPr>
      <w:r w:rsidRPr="00FB61B2">
        <w:rPr>
          <w:rFonts w:eastAsia="標楷體" w:hint="eastAsia"/>
          <w:kern w:val="2"/>
          <w:szCs w:val="24"/>
          <w:shd w:val="clear" w:color="auto" w:fill="FFFFFF"/>
        </w:rPr>
        <w:t>（</w:t>
      </w:r>
      <w:r w:rsidR="004D4FCC" w:rsidRPr="00FB61B2">
        <w:rPr>
          <w:rFonts w:eastAsia="標楷體" w:hint="eastAsia"/>
          <w:kern w:val="2"/>
          <w:szCs w:val="24"/>
          <w:shd w:val="clear" w:color="auto" w:fill="FFFFFF"/>
        </w:rPr>
        <w:t>二</w:t>
      </w:r>
      <w:r w:rsidRPr="00FB61B2">
        <w:rPr>
          <w:rFonts w:eastAsia="標楷體" w:hint="eastAsia"/>
          <w:kern w:val="2"/>
          <w:szCs w:val="24"/>
          <w:shd w:val="clear" w:color="auto" w:fill="FFFFFF"/>
        </w:rPr>
        <w:t>）</w:t>
      </w:r>
      <w:r w:rsidR="00C62D4F" w:rsidRPr="00FB61B2">
        <w:rPr>
          <w:rFonts w:eastAsia="標楷體"/>
          <w:kern w:val="2"/>
          <w:szCs w:val="24"/>
          <w:shd w:val="clear" w:color="auto" w:fill="FFFFFF"/>
        </w:rPr>
        <w:t>如同一科目選課人數達</w:t>
      </w:r>
      <w:r w:rsidR="00C62D4F" w:rsidRPr="00FB61B2">
        <w:rPr>
          <w:rFonts w:eastAsia="標楷體"/>
          <w:kern w:val="2"/>
          <w:szCs w:val="24"/>
          <w:shd w:val="clear" w:color="auto" w:fill="FFFFFF"/>
        </w:rPr>
        <w:t>100</w:t>
      </w:r>
      <w:r w:rsidR="00C62D4F" w:rsidRPr="00FB61B2">
        <w:rPr>
          <w:rFonts w:eastAsia="標楷體"/>
          <w:kern w:val="2"/>
          <w:szCs w:val="24"/>
          <w:shd w:val="clear" w:color="auto" w:fill="FFFFFF"/>
        </w:rPr>
        <w:t>人（含）以上，得開二班，每再增加</w:t>
      </w:r>
      <w:r w:rsidR="00C62D4F" w:rsidRPr="00FB61B2">
        <w:rPr>
          <w:rFonts w:eastAsia="標楷體"/>
          <w:kern w:val="2"/>
          <w:szCs w:val="24"/>
          <w:shd w:val="clear" w:color="auto" w:fill="FFFFFF"/>
        </w:rPr>
        <w:t>50</w:t>
      </w:r>
      <w:r w:rsidR="00C62D4F" w:rsidRPr="00FB61B2">
        <w:rPr>
          <w:rFonts w:eastAsia="標楷體"/>
          <w:kern w:val="2"/>
          <w:szCs w:val="24"/>
          <w:shd w:val="clear" w:color="auto" w:fill="FFFFFF"/>
        </w:rPr>
        <w:t>人增開一班為原則。</w:t>
      </w:r>
    </w:p>
    <w:p w14:paraId="2C28CC02" w14:textId="77777777" w:rsidR="00C62D4F" w:rsidRPr="00FB61B2" w:rsidRDefault="00C11FFC" w:rsidP="00FB61B2">
      <w:pPr>
        <w:adjustRightInd/>
        <w:spacing w:beforeLines="50" w:before="120" w:afterLines="50" w:after="120" w:line="240" w:lineRule="auto"/>
        <w:ind w:leftChars="294" w:left="1414" w:hangingChars="295" w:hanging="708"/>
        <w:jc w:val="both"/>
        <w:rPr>
          <w:rFonts w:eastAsia="標楷體"/>
          <w:kern w:val="2"/>
          <w:szCs w:val="24"/>
          <w:shd w:val="clear" w:color="auto" w:fill="FFFFFF"/>
        </w:rPr>
      </w:pPr>
      <w:r w:rsidRPr="00FB61B2">
        <w:rPr>
          <w:rFonts w:eastAsia="標楷體" w:hint="eastAsia"/>
          <w:kern w:val="2"/>
          <w:szCs w:val="24"/>
          <w:shd w:val="clear" w:color="auto" w:fill="FFFFFF"/>
        </w:rPr>
        <w:t>（</w:t>
      </w:r>
      <w:r w:rsidR="00FA6A6F" w:rsidRPr="00FB61B2">
        <w:rPr>
          <w:rFonts w:eastAsia="標楷體" w:hint="eastAsia"/>
          <w:kern w:val="2"/>
          <w:szCs w:val="24"/>
          <w:shd w:val="clear" w:color="auto" w:fill="FFFFFF"/>
        </w:rPr>
        <w:t>三</w:t>
      </w:r>
      <w:r w:rsidRPr="00FB61B2">
        <w:rPr>
          <w:rFonts w:eastAsia="標楷體" w:hint="eastAsia"/>
          <w:kern w:val="2"/>
          <w:szCs w:val="24"/>
          <w:shd w:val="clear" w:color="auto" w:fill="FFFFFF"/>
        </w:rPr>
        <w:t>）</w:t>
      </w:r>
      <w:r w:rsidR="00C62D4F" w:rsidRPr="00FB61B2">
        <w:rPr>
          <w:rFonts w:eastAsia="標楷體"/>
          <w:kern w:val="2"/>
          <w:szCs w:val="24"/>
          <w:shd w:val="clear" w:color="auto" w:fill="FFFFFF"/>
        </w:rPr>
        <w:t>每一科目修課人數上限以</w:t>
      </w:r>
      <w:r w:rsidR="00C62D4F" w:rsidRPr="00FB61B2">
        <w:rPr>
          <w:rFonts w:eastAsia="標楷體"/>
          <w:kern w:val="2"/>
          <w:szCs w:val="24"/>
          <w:shd w:val="clear" w:color="auto" w:fill="FFFFFF"/>
        </w:rPr>
        <w:t>60</w:t>
      </w:r>
      <w:r w:rsidR="00C62D4F" w:rsidRPr="00FB61B2">
        <w:rPr>
          <w:rFonts w:eastAsia="標楷體"/>
          <w:kern w:val="2"/>
          <w:szCs w:val="24"/>
          <w:shd w:val="clear" w:color="auto" w:fill="FFFFFF"/>
        </w:rPr>
        <w:t>人為原則，惟得視實際需要而調整上限人數。</w:t>
      </w:r>
    </w:p>
    <w:p w14:paraId="34273CA6" w14:textId="77777777" w:rsidR="00C62D4F" w:rsidRDefault="00C11FFC" w:rsidP="00FB61B2">
      <w:pPr>
        <w:adjustRightInd/>
        <w:spacing w:beforeLines="50" w:before="120" w:afterLines="50" w:after="120" w:line="240" w:lineRule="auto"/>
        <w:ind w:leftChars="294" w:left="1414" w:hangingChars="295" w:hanging="708"/>
        <w:jc w:val="both"/>
        <w:rPr>
          <w:rFonts w:eastAsia="標楷體"/>
          <w:kern w:val="2"/>
          <w:szCs w:val="24"/>
          <w:shd w:val="clear" w:color="auto" w:fill="FFFFFF"/>
        </w:rPr>
      </w:pPr>
      <w:bookmarkStart w:id="1" w:name="_Hlk210805854"/>
      <w:r w:rsidRPr="00FB61B2">
        <w:rPr>
          <w:rFonts w:eastAsia="標楷體" w:hint="eastAsia"/>
          <w:kern w:val="2"/>
          <w:szCs w:val="24"/>
          <w:shd w:val="clear" w:color="auto" w:fill="FFFFFF"/>
        </w:rPr>
        <w:t>（</w:t>
      </w:r>
      <w:r w:rsidR="00FA6A6F" w:rsidRPr="00FB61B2">
        <w:rPr>
          <w:rFonts w:eastAsia="標楷體" w:hint="eastAsia"/>
          <w:kern w:val="2"/>
          <w:szCs w:val="24"/>
          <w:shd w:val="clear" w:color="auto" w:fill="FFFFFF"/>
        </w:rPr>
        <w:t>四</w:t>
      </w:r>
      <w:r w:rsidRPr="00FB61B2">
        <w:rPr>
          <w:rFonts w:eastAsia="標楷體" w:hint="eastAsia"/>
          <w:kern w:val="2"/>
          <w:szCs w:val="24"/>
          <w:shd w:val="clear" w:color="auto" w:fill="FFFFFF"/>
        </w:rPr>
        <w:t>）</w:t>
      </w:r>
      <w:r w:rsidR="00C62D4F" w:rsidRPr="00FB61B2">
        <w:rPr>
          <w:rFonts w:eastAsia="標楷體"/>
          <w:kern w:val="2"/>
          <w:szCs w:val="24"/>
          <w:shd w:val="clear" w:color="auto" w:fill="FFFFFF"/>
        </w:rPr>
        <w:t>在專業教室上課者之課程，修課人數應受教學設施之限制。</w:t>
      </w:r>
    </w:p>
    <w:bookmarkEnd w:id="1"/>
    <w:p w14:paraId="266A0A04" w14:textId="57ECEBBC" w:rsidR="000A7315" w:rsidRPr="00C76DD4" w:rsidRDefault="000A7315" w:rsidP="00FB61B2">
      <w:pPr>
        <w:adjustRightInd/>
        <w:spacing w:beforeLines="50" w:before="120" w:afterLines="50" w:after="120" w:line="240" w:lineRule="auto"/>
        <w:ind w:leftChars="294" w:left="1414" w:hangingChars="295" w:hanging="708"/>
        <w:jc w:val="both"/>
        <w:rPr>
          <w:rFonts w:ascii="標楷體" w:eastAsia="標楷體" w:hAnsi="標楷體"/>
          <w:color w:val="0000FF"/>
          <w:szCs w:val="24"/>
          <w:u w:val="single"/>
        </w:rPr>
      </w:pPr>
      <w:r w:rsidRPr="00C76DD4">
        <w:rPr>
          <w:rFonts w:ascii="標楷體" w:eastAsia="標楷體" w:hAnsi="標楷體" w:hint="eastAsia"/>
          <w:color w:val="0000FF"/>
          <w:szCs w:val="24"/>
          <w:u w:val="single"/>
        </w:rPr>
        <w:t>（五）必修科目</w:t>
      </w:r>
      <w:r w:rsidR="003E6631" w:rsidRPr="00C76DD4">
        <w:rPr>
          <w:rFonts w:ascii="標楷體" w:eastAsia="標楷體" w:hAnsi="標楷體" w:hint="eastAsia"/>
          <w:color w:val="0000FF"/>
          <w:szCs w:val="24"/>
          <w:u w:val="single"/>
        </w:rPr>
        <w:t>開班</w:t>
      </w:r>
      <w:r w:rsidRPr="00C76DD4">
        <w:rPr>
          <w:rFonts w:ascii="標楷體" w:eastAsia="標楷體" w:hAnsi="標楷體" w:hint="eastAsia"/>
          <w:color w:val="0000FF"/>
          <w:szCs w:val="24"/>
          <w:u w:val="single"/>
        </w:rPr>
        <w:t>人數不受</w:t>
      </w:r>
      <w:r w:rsidR="00126A97" w:rsidRPr="00C76DD4">
        <w:rPr>
          <w:rFonts w:ascii="標楷體" w:eastAsia="標楷體" w:hAnsi="標楷體" w:hint="eastAsia"/>
          <w:color w:val="0000FF"/>
          <w:szCs w:val="24"/>
          <w:u w:val="single"/>
        </w:rPr>
        <w:t>本要點第二點第(</w:t>
      </w:r>
      <w:proofErr w:type="gramStart"/>
      <w:r w:rsidR="002A6315">
        <w:rPr>
          <w:rFonts w:ascii="標楷體" w:eastAsia="標楷體" w:hAnsi="標楷體" w:hint="eastAsia"/>
          <w:color w:val="0000FF"/>
          <w:szCs w:val="24"/>
          <w:u w:val="single"/>
        </w:rPr>
        <w:t>一</w:t>
      </w:r>
      <w:proofErr w:type="gramEnd"/>
      <w:r w:rsidR="00126A97" w:rsidRPr="00C76DD4">
        <w:rPr>
          <w:rFonts w:ascii="標楷體" w:eastAsia="標楷體" w:hAnsi="標楷體" w:hint="eastAsia"/>
          <w:color w:val="0000FF"/>
          <w:szCs w:val="24"/>
          <w:u w:val="single"/>
        </w:rPr>
        <w:t>)款人</w:t>
      </w:r>
      <w:r w:rsidRPr="00C76DD4">
        <w:rPr>
          <w:rFonts w:ascii="標楷體" w:eastAsia="標楷體" w:hAnsi="標楷體" w:hint="eastAsia"/>
          <w:color w:val="0000FF"/>
          <w:szCs w:val="24"/>
          <w:u w:val="single"/>
        </w:rPr>
        <w:t>數之限制，</w:t>
      </w:r>
      <w:r w:rsidR="0089004F" w:rsidRPr="00C76DD4">
        <w:rPr>
          <w:rFonts w:ascii="標楷體" w:eastAsia="標楷體" w:hAnsi="標楷體" w:hint="eastAsia"/>
          <w:color w:val="0000FF"/>
          <w:szCs w:val="24"/>
          <w:u w:val="single"/>
        </w:rPr>
        <w:t>惟</w:t>
      </w:r>
      <w:r w:rsidR="00467EFA" w:rsidRPr="00C76DD4">
        <w:rPr>
          <w:rFonts w:ascii="標楷體" w:eastAsia="標楷體" w:hAnsi="標楷體" w:hint="eastAsia"/>
          <w:color w:val="0000FF"/>
          <w:szCs w:val="24"/>
          <w:u w:val="single"/>
        </w:rPr>
        <w:t>校訂必修及同系同年級</w:t>
      </w:r>
      <w:r w:rsidR="005205B2" w:rsidRPr="00C76DD4">
        <w:rPr>
          <w:rFonts w:ascii="標楷體" w:eastAsia="標楷體" w:hAnsi="標楷體" w:hint="eastAsia"/>
          <w:color w:val="0000FF"/>
          <w:szCs w:val="24"/>
          <w:u w:val="single"/>
        </w:rPr>
        <w:t>課程科目</w:t>
      </w:r>
      <w:r w:rsidRPr="00C76DD4">
        <w:rPr>
          <w:rFonts w:ascii="標楷體" w:eastAsia="標楷體" w:hAnsi="標楷體" w:hint="eastAsia"/>
          <w:color w:val="0000FF"/>
          <w:szCs w:val="24"/>
          <w:u w:val="single"/>
        </w:rPr>
        <w:t>得</w:t>
      </w:r>
      <w:r w:rsidR="00467EFA" w:rsidRPr="00C76DD4">
        <w:rPr>
          <w:rFonts w:ascii="標楷體" w:eastAsia="標楷體" w:hAnsi="標楷體" w:hint="eastAsia"/>
          <w:color w:val="0000FF"/>
          <w:szCs w:val="24"/>
          <w:u w:val="single"/>
        </w:rPr>
        <w:t>視需要</w:t>
      </w:r>
      <w:r w:rsidRPr="00C76DD4">
        <w:rPr>
          <w:rFonts w:ascii="標楷體" w:eastAsia="標楷體" w:hAnsi="標楷體" w:hint="eastAsia"/>
          <w:color w:val="0000FF"/>
          <w:szCs w:val="24"/>
          <w:u w:val="single"/>
        </w:rPr>
        <w:t>併班上課。</w:t>
      </w:r>
    </w:p>
    <w:p w14:paraId="667A6418" w14:textId="58811EC0" w:rsidR="000A7315" w:rsidRPr="00C76DD4" w:rsidRDefault="000A7315" w:rsidP="00FB61B2">
      <w:pPr>
        <w:adjustRightInd/>
        <w:spacing w:beforeLines="50" w:before="120" w:afterLines="50" w:after="120" w:line="240" w:lineRule="auto"/>
        <w:ind w:leftChars="294" w:left="1414" w:hangingChars="295" w:hanging="708"/>
        <w:jc w:val="both"/>
        <w:rPr>
          <w:rFonts w:ascii="標楷體" w:eastAsia="標楷體" w:hAnsi="標楷體"/>
          <w:color w:val="0000FF"/>
          <w:szCs w:val="24"/>
          <w:u w:val="single"/>
        </w:rPr>
      </w:pPr>
      <w:r w:rsidRPr="00C76DD4">
        <w:rPr>
          <w:rFonts w:ascii="標楷體" w:eastAsia="標楷體" w:hAnsi="標楷體" w:hint="eastAsia"/>
          <w:color w:val="0000FF"/>
          <w:szCs w:val="24"/>
          <w:u w:val="single"/>
        </w:rPr>
        <w:t>（六）</w:t>
      </w:r>
      <w:r w:rsidR="0089004F" w:rsidRPr="00C76DD4">
        <w:rPr>
          <w:rFonts w:ascii="標楷體" w:eastAsia="標楷體" w:hAnsi="標楷體" w:hint="eastAsia"/>
          <w:color w:val="0000FF"/>
          <w:szCs w:val="24"/>
          <w:u w:val="single"/>
        </w:rPr>
        <w:t>選修科目</w:t>
      </w:r>
      <w:r w:rsidR="00E14C23" w:rsidRPr="00C76DD4">
        <w:rPr>
          <w:rFonts w:ascii="標楷體" w:eastAsia="標楷體" w:hAnsi="標楷體" w:hint="eastAsia"/>
          <w:color w:val="0000FF"/>
          <w:szCs w:val="24"/>
          <w:u w:val="single"/>
        </w:rPr>
        <w:t>如因原班級人數低於</w:t>
      </w:r>
      <w:r w:rsidR="003E6631" w:rsidRPr="00C76DD4">
        <w:rPr>
          <w:rFonts w:ascii="標楷體" w:eastAsia="標楷體" w:hAnsi="標楷體" w:hint="eastAsia"/>
          <w:color w:val="0000FF"/>
          <w:szCs w:val="24"/>
          <w:u w:val="single"/>
        </w:rPr>
        <w:t>20</w:t>
      </w:r>
      <w:proofErr w:type="gramStart"/>
      <w:r w:rsidR="003E6631" w:rsidRPr="00C76DD4">
        <w:rPr>
          <w:rFonts w:ascii="標楷體" w:eastAsia="標楷體" w:hAnsi="標楷體" w:hint="eastAsia"/>
          <w:color w:val="0000FF"/>
          <w:szCs w:val="24"/>
          <w:u w:val="single"/>
        </w:rPr>
        <w:t>人</w:t>
      </w:r>
      <w:r w:rsidR="00F347A8" w:rsidRPr="00C76DD4">
        <w:rPr>
          <w:rFonts w:ascii="標楷體" w:eastAsia="標楷體" w:hAnsi="標楷體" w:hint="eastAsia"/>
          <w:color w:val="0000FF"/>
          <w:szCs w:val="24"/>
          <w:u w:val="single"/>
        </w:rPr>
        <w:t>致</w:t>
      </w:r>
      <w:r w:rsidR="00E14C23" w:rsidRPr="00C76DD4">
        <w:rPr>
          <w:rFonts w:ascii="標楷體" w:eastAsia="標楷體" w:hAnsi="標楷體" w:hint="eastAsia"/>
          <w:color w:val="0000FF"/>
          <w:szCs w:val="24"/>
          <w:u w:val="single"/>
        </w:rPr>
        <w:t>使</w:t>
      </w:r>
      <w:proofErr w:type="gramEnd"/>
      <w:r w:rsidR="00E14C23" w:rsidRPr="00C76DD4">
        <w:rPr>
          <w:rFonts w:ascii="標楷體" w:eastAsia="標楷體" w:hAnsi="標楷體" w:hint="eastAsia"/>
          <w:color w:val="0000FF"/>
          <w:szCs w:val="24"/>
          <w:u w:val="single"/>
        </w:rPr>
        <w:t>無法</w:t>
      </w:r>
      <w:proofErr w:type="gramStart"/>
      <w:r w:rsidR="00E14C23" w:rsidRPr="00C76DD4">
        <w:rPr>
          <w:rFonts w:ascii="標楷體" w:eastAsia="標楷體" w:hAnsi="標楷體" w:hint="eastAsia"/>
          <w:color w:val="0000FF"/>
          <w:szCs w:val="24"/>
          <w:u w:val="single"/>
        </w:rPr>
        <w:t>開</w:t>
      </w:r>
      <w:r w:rsidR="00996EA1" w:rsidRPr="00C76DD4">
        <w:rPr>
          <w:rFonts w:ascii="標楷體" w:eastAsia="標楷體" w:hAnsi="標楷體" w:hint="eastAsia"/>
          <w:color w:val="0000FF"/>
          <w:szCs w:val="24"/>
          <w:u w:val="single"/>
        </w:rPr>
        <w:t>班</w:t>
      </w:r>
      <w:proofErr w:type="gramEnd"/>
      <w:r w:rsidR="00E14C23" w:rsidRPr="00C76DD4">
        <w:rPr>
          <w:rFonts w:ascii="標楷體" w:eastAsia="標楷體" w:hAnsi="標楷體" w:hint="eastAsia"/>
          <w:color w:val="0000FF"/>
          <w:szCs w:val="24"/>
          <w:u w:val="single"/>
        </w:rPr>
        <w:t>者</w:t>
      </w:r>
      <w:r w:rsidR="003E6631" w:rsidRPr="00C76DD4">
        <w:rPr>
          <w:rFonts w:ascii="標楷體" w:eastAsia="標楷體" w:hAnsi="標楷體" w:hint="eastAsia"/>
          <w:color w:val="0000FF"/>
          <w:szCs w:val="24"/>
          <w:u w:val="single"/>
        </w:rPr>
        <w:t>，</w:t>
      </w:r>
      <w:r w:rsidR="00F347A8" w:rsidRPr="00C76DD4">
        <w:rPr>
          <w:rFonts w:ascii="標楷體" w:eastAsia="標楷體" w:hAnsi="標楷體" w:hint="eastAsia"/>
          <w:color w:val="0000FF"/>
          <w:szCs w:val="24"/>
          <w:u w:val="single"/>
        </w:rPr>
        <w:t>不受</w:t>
      </w:r>
      <w:r w:rsidR="00126A97" w:rsidRPr="00C76DD4">
        <w:rPr>
          <w:rFonts w:ascii="標楷體" w:eastAsia="標楷體" w:hAnsi="標楷體" w:hint="eastAsia"/>
          <w:color w:val="0000FF"/>
          <w:szCs w:val="24"/>
          <w:u w:val="single"/>
        </w:rPr>
        <w:t>本要點第二點第(</w:t>
      </w:r>
      <w:r w:rsidR="002A6315">
        <w:rPr>
          <w:rFonts w:ascii="標楷體" w:eastAsia="標楷體" w:hAnsi="標楷體" w:hint="eastAsia"/>
          <w:color w:val="0000FF"/>
          <w:szCs w:val="24"/>
          <w:u w:val="single"/>
        </w:rPr>
        <w:t>一</w:t>
      </w:r>
      <w:r w:rsidR="00126A97" w:rsidRPr="00C76DD4">
        <w:rPr>
          <w:rFonts w:ascii="標楷體" w:eastAsia="標楷體" w:hAnsi="標楷體" w:hint="eastAsia"/>
          <w:color w:val="0000FF"/>
          <w:szCs w:val="24"/>
          <w:u w:val="single"/>
        </w:rPr>
        <w:t>)款人數之限制</w:t>
      </w:r>
      <w:r w:rsidR="00996EA1" w:rsidRPr="00C76DD4">
        <w:rPr>
          <w:rFonts w:ascii="標楷體" w:eastAsia="標楷體" w:hAnsi="標楷體" w:hint="eastAsia"/>
          <w:color w:val="0000FF"/>
          <w:szCs w:val="24"/>
          <w:u w:val="single"/>
        </w:rPr>
        <w:t>，惟選修</w:t>
      </w:r>
      <w:r w:rsidR="00D62AB2" w:rsidRPr="00C76DD4">
        <w:rPr>
          <w:rFonts w:ascii="標楷體" w:eastAsia="標楷體" w:hAnsi="標楷體" w:hint="eastAsia"/>
          <w:color w:val="0000FF"/>
          <w:szCs w:val="24"/>
          <w:u w:val="single"/>
        </w:rPr>
        <w:t>科目</w:t>
      </w:r>
      <w:r w:rsidR="00996EA1" w:rsidRPr="00C76DD4">
        <w:rPr>
          <w:rFonts w:ascii="標楷體" w:eastAsia="標楷體" w:hAnsi="標楷體" w:hint="eastAsia"/>
          <w:color w:val="0000FF"/>
          <w:szCs w:val="24"/>
          <w:u w:val="single"/>
        </w:rPr>
        <w:t>開課總量仍須受專業選修畢業學分數1.5倍之</w:t>
      </w:r>
      <w:r w:rsidR="00D62AB2" w:rsidRPr="00C76DD4">
        <w:rPr>
          <w:rFonts w:ascii="標楷體" w:eastAsia="標楷體" w:hAnsi="標楷體" w:hint="eastAsia"/>
          <w:color w:val="0000FF"/>
          <w:szCs w:val="24"/>
          <w:u w:val="single"/>
        </w:rPr>
        <w:t>上限</w:t>
      </w:r>
      <w:r w:rsidR="00996EA1" w:rsidRPr="00C76DD4">
        <w:rPr>
          <w:rFonts w:ascii="標楷體" w:eastAsia="標楷體" w:hAnsi="標楷體" w:hint="eastAsia"/>
          <w:color w:val="0000FF"/>
          <w:szCs w:val="24"/>
          <w:u w:val="single"/>
        </w:rPr>
        <w:t>限制</w:t>
      </w:r>
      <w:r w:rsidR="00E14C23" w:rsidRPr="00C76DD4">
        <w:rPr>
          <w:rFonts w:ascii="標楷體" w:eastAsia="標楷體" w:hAnsi="標楷體" w:hint="eastAsia"/>
          <w:color w:val="0000FF"/>
          <w:szCs w:val="24"/>
          <w:u w:val="single"/>
        </w:rPr>
        <w:t>。</w:t>
      </w:r>
    </w:p>
    <w:p w14:paraId="604E7090" w14:textId="77777777" w:rsidR="00FA6A6F" w:rsidRPr="00FB61B2" w:rsidRDefault="005939DB" w:rsidP="00113261">
      <w:pPr>
        <w:adjustRightInd/>
        <w:spacing w:line="240" w:lineRule="auto"/>
        <w:ind w:firstLineChars="100" w:firstLine="240"/>
        <w:jc w:val="both"/>
        <w:rPr>
          <w:rFonts w:eastAsia="標楷體"/>
          <w:kern w:val="2"/>
          <w:szCs w:val="24"/>
          <w:shd w:val="clear" w:color="auto" w:fill="FFFFFF"/>
        </w:rPr>
      </w:pPr>
      <w:r w:rsidRPr="00FB61B2">
        <w:rPr>
          <w:rFonts w:eastAsia="標楷體" w:hint="eastAsia"/>
          <w:kern w:val="2"/>
          <w:szCs w:val="24"/>
          <w:shd w:val="clear" w:color="auto" w:fill="FFFFFF"/>
        </w:rPr>
        <w:t>三</w:t>
      </w:r>
      <w:r w:rsidR="00C11FFC" w:rsidRPr="00FB61B2">
        <w:rPr>
          <w:rFonts w:eastAsia="標楷體" w:hint="eastAsia"/>
          <w:kern w:val="2"/>
          <w:szCs w:val="24"/>
          <w:shd w:val="clear" w:color="auto" w:fill="FFFFFF"/>
        </w:rPr>
        <w:t>、</w:t>
      </w:r>
      <w:r w:rsidR="00FA6A6F" w:rsidRPr="00FB61B2">
        <w:rPr>
          <w:rFonts w:eastAsia="標楷體"/>
          <w:kern w:val="2"/>
          <w:szCs w:val="24"/>
          <w:shd w:val="clear" w:color="auto" w:fill="FFFFFF"/>
        </w:rPr>
        <w:t>學生每學期修習學分數如下：</w:t>
      </w:r>
    </w:p>
    <w:p w14:paraId="3C41305C" w14:textId="77777777" w:rsidR="00FA6A6F" w:rsidRPr="00FB61B2" w:rsidRDefault="00C11FFC" w:rsidP="00FB61B2">
      <w:pPr>
        <w:adjustRightInd/>
        <w:spacing w:beforeLines="50" w:before="120" w:afterLines="50" w:after="120" w:line="240" w:lineRule="auto"/>
        <w:ind w:leftChars="294" w:left="1414" w:hangingChars="295" w:hanging="708"/>
        <w:jc w:val="both"/>
        <w:rPr>
          <w:rFonts w:eastAsia="標楷體"/>
          <w:kern w:val="2"/>
          <w:szCs w:val="24"/>
          <w:shd w:val="clear" w:color="auto" w:fill="FFFFFF"/>
        </w:rPr>
      </w:pPr>
      <w:r w:rsidRPr="00FB61B2">
        <w:rPr>
          <w:rFonts w:eastAsia="標楷體" w:hint="eastAsia"/>
          <w:kern w:val="2"/>
          <w:szCs w:val="24"/>
          <w:shd w:val="clear" w:color="auto" w:fill="FFFFFF"/>
        </w:rPr>
        <w:t>（</w:t>
      </w:r>
      <w:r w:rsidR="00FA6A6F" w:rsidRPr="00FB61B2">
        <w:rPr>
          <w:rFonts w:eastAsia="標楷體" w:hint="eastAsia"/>
          <w:kern w:val="2"/>
          <w:szCs w:val="24"/>
          <w:shd w:val="clear" w:color="auto" w:fill="FFFFFF"/>
        </w:rPr>
        <w:t>一</w:t>
      </w:r>
      <w:r w:rsidRPr="00FB61B2">
        <w:rPr>
          <w:rFonts w:eastAsia="標楷體" w:hint="eastAsia"/>
          <w:kern w:val="2"/>
          <w:szCs w:val="24"/>
          <w:shd w:val="clear" w:color="auto" w:fill="FFFFFF"/>
        </w:rPr>
        <w:t>）</w:t>
      </w:r>
      <w:r w:rsidR="00FA6A6F" w:rsidRPr="00FB61B2">
        <w:rPr>
          <w:rFonts w:eastAsia="標楷體"/>
          <w:kern w:val="2"/>
          <w:szCs w:val="24"/>
          <w:shd w:val="clear" w:color="auto" w:fill="FFFFFF"/>
        </w:rPr>
        <w:t>研究所：</w:t>
      </w:r>
    </w:p>
    <w:p w14:paraId="2BE9106A" w14:textId="77777777" w:rsidR="00FA6A6F" w:rsidRPr="000B3D75" w:rsidRDefault="00FA6A6F" w:rsidP="00BE6DC4">
      <w:pPr>
        <w:adjustRightInd/>
        <w:spacing w:beforeLines="50" w:before="120" w:afterLines="50" w:after="120" w:line="240" w:lineRule="auto"/>
        <w:ind w:leftChars="590" w:left="1416"/>
        <w:jc w:val="both"/>
        <w:rPr>
          <w:rFonts w:eastAsia="標楷體"/>
          <w:kern w:val="2"/>
          <w:szCs w:val="24"/>
          <w:shd w:val="clear" w:color="auto" w:fill="FFFFFF"/>
        </w:rPr>
      </w:pPr>
      <w:r w:rsidRPr="00FB61B2">
        <w:rPr>
          <w:rFonts w:eastAsia="標楷體"/>
          <w:kern w:val="2"/>
          <w:szCs w:val="24"/>
          <w:shd w:val="clear" w:color="auto" w:fill="FFFFFF"/>
        </w:rPr>
        <w:t>第一學年第一學期修習學分數至少</w:t>
      </w:r>
      <w:r w:rsidRPr="00FB61B2">
        <w:rPr>
          <w:rFonts w:eastAsia="標楷體"/>
          <w:kern w:val="2"/>
          <w:szCs w:val="24"/>
          <w:shd w:val="clear" w:color="auto" w:fill="FFFFFF"/>
        </w:rPr>
        <w:t>6</w:t>
      </w:r>
      <w:r w:rsidRPr="00FB61B2">
        <w:rPr>
          <w:rFonts w:eastAsia="標楷體"/>
          <w:kern w:val="2"/>
          <w:szCs w:val="24"/>
          <w:shd w:val="clear" w:color="auto" w:fill="FFFFFF"/>
        </w:rPr>
        <w:t>學分，</w:t>
      </w:r>
      <w:r w:rsidRPr="000B3D75">
        <w:rPr>
          <w:rFonts w:eastAsia="標楷體"/>
          <w:kern w:val="2"/>
          <w:szCs w:val="24"/>
          <w:shd w:val="clear" w:color="auto" w:fill="FFFFFF"/>
        </w:rPr>
        <w:t>至多</w:t>
      </w:r>
      <w:r w:rsidRPr="000B3D75">
        <w:rPr>
          <w:rFonts w:eastAsia="標楷體"/>
          <w:kern w:val="2"/>
          <w:szCs w:val="24"/>
          <w:shd w:val="clear" w:color="auto" w:fill="FFFFFF"/>
        </w:rPr>
        <w:t>16</w:t>
      </w:r>
      <w:r w:rsidRPr="000B3D75">
        <w:rPr>
          <w:rFonts w:eastAsia="標楷體"/>
          <w:kern w:val="2"/>
          <w:szCs w:val="24"/>
          <w:shd w:val="clear" w:color="auto" w:fill="FFFFFF"/>
        </w:rPr>
        <w:t>學分；其餘各學期至少</w:t>
      </w:r>
      <w:r w:rsidRPr="000B3D75">
        <w:rPr>
          <w:rFonts w:eastAsia="標楷體"/>
          <w:kern w:val="2"/>
          <w:szCs w:val="24"/>
          <w:shd w:val="clear" w:color="auto" w:fill="FFFFFF"/>
        </w:rPr>
        <w:t>3</w:t>
      </w:r>
      <w:r w:rsidRPr="000B3D75">
        <w:rPr>
          <w:rFonts w:eastAsia="標楷體"/>
          <w:kern w:val="2"/>
          <w:szCs w:val="24"/>
          <w:shd w:val="clear" w:color="auto" w:fill="FFFFFF"/>
        </w:rPr>
        <w:t>學分，至多</w:t>
      </w:r>
      <w:r w:rsidRPr="000B3D75">
        <w:rPr>
          <w:rFonts w:eastAsia="標楷體"/>
          <w:kern w:val="2"/>
          <w:szCs w:val="24"/>
          <w:shd w:val="clear" w:color="auto" w:fill="FFFFFF"/>
        </w:rPr>
        <w:t>16</w:t>
      </w:r>
      <w:r w:rsidRPr="000B3D75">
        <w:rPr>
          <w:rFonts w:eastAsia="標楷體"/>
          <w:kern w:val="2"/>
          <w:szCs w:val="24"/>
          <w:shd w:val="clear" w:color="auto" w:fill="FFFFFF"/>
        </w:rPr>
        <w:t>學分為原則。</w:t>
      </w:r>
    </w:p>
    <w:p w14:paraId="272787EE" w14:textId="77777777" w:rsidR="00FA6A6F" w:rsidRPr="000B3D75" w:rsidRDefault="00C11FFC" w:rsidP="009C61EC">
      <w:pPr>
        <w:adjustRightInd/>
        <w:spacing w:beforeLines="50" w:before="120" w:afterLines="50" w:after="120" w:line="240" w:lineRule="auto"/>
        <w:ind w:leftChars="294" w:left="1414" w:hangingChars="295" w:hanging="708"/>
        <w:jc w:val="both"/>
        <w:rPr>
          <w:rFonts w:eastAsia="標楷體"/>
          <w:kern w:val="2"/>
          <w:szCs w:val="24"/>
          <w:shd w:val="clear" w:color="auto" w:fill="FFFFFF"/>
        </w:rPr>
      </w:pPr>
      <w:r>
        <w:rPr>
          <w:rFonts w:eastAsia="標楷體" w:hint="eastAsia"/>
          <w:kern w:val="2"/>
          <w:szCs w:val="24"/>
          <w:shd w:val="clear" w:color="auto" w:fill="FFFFFF"/>
        </w:rPr>
        <w:t>（</w:t>
      </w:r>
      <w:r w:rsidR="00FA6A6F">
        <w:rPr>
          <w:rFonts w:eastAsia="標楷體" w:hint="eastAsia"/>
          <w:kern w:val="2"/>
          <w:szCs w:val="24"/>
          <w:shd w:val="clear" w:color="auto" w:fill="FFFFFF"/>
        </w:rPr>
        <w:t>二</w:t>
      </w:r>
      <w:r>
        <w:rPr>
          <w:rFonts w:eastAsia="標楷體" w:hint="eastAsia"/>
          <w:kern w:val="2"/>
          <w:szCs w:val="24"/>
          <w:shd w:val="clear" w:color="auto" w:fill="FFFFFF"/>
        </w:rPr>
        <w:t>）</w:t>
      </w:r>
      <w:r w:rsidR="00FA6A6F" w:rsidRPr="000B3D75">
        <w:rPr>
          <w:rFonts w:eastAsia="標楷體"/>
          <w:kern w:val="2"/>
          <w:szCs w:val="24"/>
          <w:shd w:val="clear" w:color="auto" w:fill="FFFFFF"/>
        </w:rPr>
        <w:t>大學部：</w:t>
      </w:r>
    </w:p>
    <w:p w14:paraId="32966BA3" w14:textId="77777777" w:rsidR="00FA6A6F" w:rsidRPr="00424C9C" w:rsidRDefault="00C11FFC" w:rsidP="00424C9C">
      <w:pPr>
        <w:adjustRightInd/>
        <w:spacing w:beforeLines="50" w:before="120" w:afterLines="50" w:after="120" w:line="240" w:lineRule="auto"/>
        <w:ind w:leftChars="591" w:left="1636" w:hangingChars="91" w:hanging="218"/>
        <w:jc w:val="both"/>
        <w:rPr>
          <w:rFonts w:eastAsia="標楷體"/>
          <w:kern w:val="2"/>
          <w:szCs w:val="24"/>
          <w:shd w:val="clear" w:color="auto" w:fill="FFFFFF"/>
        </w:rPr>
      </w:pPr>
      <w:r w:rsidRPr="00424C9C">
        <w:rPr>
          <w:rFonts w:eastAsia="標楷體" w:hint="eastAsia"/>
          <w:kern w:val="2"/>
          <w:szCs w:val="24"/>
          <w:shd w:val="clear" w:color="auto" w:fill="FFFFFF"/>
        </w:rPr>
        <w:t>1.</w:t>
      </w:r>
      <w:r w:rsidR="00FA6A6F" w:rsidRPr="00424C9C">
        <w:rPr>
          <w:rFonts w:eastAsia="標楷體"/>
          <w:kern w:val="2"/>
          <w:szCs w:val="24"/>
          <w:shd w:val="clear" w:color="auto" w:fill="FFFFFF"/>
        </w:rPr>
        <w:t>日間</w:t>
      </w:r>
      <w:r w:rsidR="00842351" w:rsidRPr="00965093">
        <w:rPr>
          <w:rFonts w:ascii="標楷體" w:eastAsia="標楷體" w:hAnsi="標楷體" w:hint="eastAsia"/>
          <w:color w:val="0000FF"/>
          <w:szCs w:val="24"/>
          <w:u w:val="single"/>
        </w:rPr>
        <w:t>學制</w:t>
      </w:r>
      <w:r w:rsidR="00FA6A6F" w:rsidRPr="00424C9C">
        <w:rPr>
          <w:rFonts w:eastAsia="標楷體"/>
          <w:kern w:val="2"/>
          <w:szCs w:val="24"/>
          <w:shd w:val="clear" w:color="auto" w:fill="FFFFFF"/>
        </w:rPr>
        <w:t>四年制前三年，至少</w:t>
      </w:r>
      <w:r w:rsidR="00FA6A6F" w:rsidRPr="00424C9C">
        <w:rPr>
          <w:rFonts w:eastAsia="標楷體"/>
          <w:kern w:val="2"/>
          <w:szCs w:val="24"/>
          <w:shd w:val="clear" w:color="auto" w:fill="FFFFFF"/>
        </w:rPr>
        <w:t>16</w:t>
      </w:r>
      <w:r w:rsidR="00FA6A6F" w:rsidRPr="00424C9C">
        <w:rPr>
          <w:rFonts w:eastAsia="標楷體"/>
          <w:kern w:val="2"/>
          <w:szCs w:val="24"/>
          <w:shd w:val="clear" w:color="auto" w:fill="FFFFFF"/>
        </w:rPr>
        <w:t>學分，至多</w:t>
      </w:r>
      <w:r w:rsidR="00FA6A6F" w:rsidRPr="00424C9C">
        <w:rPr>
          <w:rFonts w:eastAsia="標楷體"/>
          <w:kern w:val="2"/>
          <w:szCs w:val="24"/>
          <w:shd w:val="clear" w:color="auto" w:fill="FFFFFF"/>
        </w:rPr>
        <w:t>25</w:t>
      </w:r>
      <w:r w:rsidR="00FA6A6F" w:rsidRPr="00424C9C">
        <w:rPr>
          <w:rFonts w:eastAsia="標楷體"/>
          <w:kern w:val="2"/>
          <w:szCs w:val="24"/>
          <w:shd w:val="clear" w:color="auto" w:fill="FFFFFF"/>
        </w:rPr>
        <w:t>學分；四年級至少</w:t>
      </w:r>
      <w:r w:rsidR="00FA6A6F" w:rsidRPr="00424C9C">
        <w:rPr>
          <w:rFonts w:eastAsia="標楷體"/>
          <w:kern w:val="2"/>
          <w:szCs w:val="24"/>
          <w:shd w:val="clear" w:color="auto" w:fill="FFFFFF"/>
        </w:rPr>
        <w:t>9</w:t>
      </w:r>
      <w:r w:rsidR="00FA6A6F" w:rsidRPr="00424C9C">
        <w:rPr>
          <w:rFonts w:eastAsia="標楷體"/>
          <w:kern w:val="2"/>
          <w:szCs w:val="24"/>
          <w:shd w:val="clear" w:color="auto" w:fill="FFFFFF"/>
        </w:rPr>
        <w:t>學分，至多</w:t>
      </w:r>
      <w:r w:rsidR="00FA6A6F" w:rsidRPr="00424C9C">
        <w:rPr>
          <w:rFonts w:eastAsia="標楷體"/>
          <w:kern w:val="2"/>
          <w:szCs w:val="24"/>
          <w:shd w:val="clear" w:color="auto" w:fill="FFFFFF"/>
        </w:rPr>
        <w:t>25</w:t>
      </w:r>
      <w:r w:rsidR="00FA6A6F" w:rsidRPr="00424C9C">
        <w:rPr>
          <w:rFonts w:eastAsia="標楷體"/>
          <w:kern w:val="2"/>
          <w:szCs w:val="24"/>
          <w:shd w:val="clear" w:color="auto" w:fill="FFFFFF"/>
        </w:rPr>
        <w:t>學分。修習全學期或全學年實習課程之學生，不受每學期最低修習學分數限制。</w:t>
      </w:r>
    </w:p>
    <w:p w14:paraId="4FAC0C34" w14:textId="77777777" w:rsidR="00FA6A6F" w:rsidRPr="00424C9C" w:rsidRDefault="00C11FFC" w:rsidP="00424C9C">
      <w:pPr>
        <w:adjustRightInd/>
        <w:spacing w:beforeLines="50" w:before="120" w:afterLines="50" w:after="120" w:line="240" w:lineRule="auto"/>
        <w:ind w:leftChars="591" w:left="1636" w:hangingChars="91" w:hanging="218"/>
        <w:jc w:val="both"/>
        <w:rPr>
          <w:rFonts w:eastAsia="標楷體"/>
          <w:kern w:val="2"/>
          <w:szCs w:val="24"/>
          <w:shd w:val="clear" w:color="auto" w:fill="FFFFFF"/>
        </w:rPr>
      </w:pPr>
      <w:r w:rsidRPr="00424C9C">
        <w:rPr>
          <w:rFonts w:eastAsia="標楷體" w:hint="eastAsia"/>
          <w:kern w:val="2"/>
          <w:szCs w:val="24"/>
          <w:shd w:val="clear" w:color="auto" w:fill="FFFFFF"/>
        </w:rPr>
        <w:t>2.</w:t>
      </w:r>
      <w:r w:rsidR="00FA6A6F" w:rsidRPr="00424C9C">
        <w:rPr>
          <w:rFonts w:eastAsia="標楷體"/>
          <w:kern w:val="2"/>
          <w:szCs w:val="24"/>
          <w:shd w:val="clear" w:color="auto" w:fill="FFFFFF"/>
        </w:rPr>
        <w:t>進修</w:t>
      </w:r>
      <w:r w:rsidR="00842351" w:rsidRPr="00965093">
        <w:rPr>
          <w:rFonts w:ascii="標楷體" w:eastAsia="標楷體" w:hAnsi="標楷體" w:hint="eastAsia"/>
          <w:color w:val="0000FF"/>
          <w:szCs w:val="24"/>
          <w:u w:val="single"/>
        </w:rPr>
        <w:t>學制</w:t>
      </w:r>
      <w:r w:rsidR="00FA6A6F" w:rsidRPr="00424C9C">
        <w:rPr>
          <w:rFonts w:eastAsia="標楷體"/>
          <w:kern w:val="2"/>
          <w:szCs w:val="24"/>
          <w:shd w:val="clear" w:color="auto" w:fill="FFFFFF"/>
        </w:rPr>
        <w:t>四年制前三年，至少</w:t>
      </w:r>
      <w:r w:rsidR="00FA6A6F" w:rsidRPr="00424C9C">
        <w:rPr>
          <w:rFonts w:eastAsia="標楷體"/>
          <w:kern w:val="2"/>
          <w:szCs w:val="24"/>
          <w:shd w:val="clear" w:color="auto" w:fill="FFFFFF"/>
        </w:rPr>
        <w:t>9</w:t>
      </w:r>
      <w:r w:rsidR="00FA6A6F" w:rsidRPr="00424C9C">
        <w:rPr>
          <w:rFonts w:eastAsia="標楷體"/>
          <w:kern w:val="2"/>
          <w:szCs w:val="24"/>
          <w:shd w:val="clear" w:color="auto" w:fill="FFFFFF"/>
        </w:rPr>
        <w:t>學分，至多</w:t>
      </w:r>
      <w:r w:rsidR="00FA6A6F" w:rsidRPr="00424C9C">
        <w:rPr>
          <w:rFonts w:eastAsia="標楷體"/>
          <w:kern w:val="2"/>
          <w:szCs w:val="24"/>
          <w:shd w:val="clear" w:color="auto" w:fill="FFFFFF"/>
        </w:rPr>
        <w:t>25</w:t>
      </w:r>
      <w:r w:rsidR="00FA6A6F" w:rsidRPr="00424C9C">
        <w:rPr>
          <w:rFonts w:eastAsia="標楷體"/>
          <w:kern w:val="2"/>
          <w:szCs w:val="24"/>
          <w:shd w:val="clear" w:color="auto" w:fill="FFFFFF"/>
        </w:rPr>
        <w:t>學分；四年級至少</w:t>
      </w:r>
      <w:r w:rsidR="00FA6A6F" w:rsidRPr="00424C9C">
        <w:rPr>
          <w:rFonts w:eastAsia="標楷體"/>
          <w:kern w:val="2"/>
          <w:szCs w:val="24"/>
          <w:shd w:val="clear" w:color="auto" w:fill="FFFFFF"/>
        </w:rPr>
        <w:t>6</w:t>
      </w:r>
      <w:r w:rsidR="00FA6A6F" w:rsidRPr="00424C9C">
        <w:rPr>
          <w:rFonts w:eastAsia="標楷體"/>
          <w:kern w:val="2"/>
          <w:szCs w:val="24"/>
          <w:shd w:val="clear" w:color="auto" w:fill="FFFFFF"/>
        </w:rPr>
        <w:t>學分，至多</w:t>
      </w:r>
      <w:r w:rsidR="00FA6A6F" w:rsidRPr="00424C9C">
        <w:rPr>
          <w:rFonts w:eastAsia="標楷體"/>
          <w:kern w:val="2"/>
          <w:szCs w:val="24"/>
          <w:shd w:val="clear" w:color="auto" w:fill="FFFFFF"/>
        </w:rPr>
        <w:t>25</w:t>
      </w:r>
      <w:r w:rsidR="00FA6A6F" w:rsidRPr="00424C9C">
        <w:rPr>
          <w:rFonts w:eastAsia="標楷體"/>
          <w:kern w:val="2"/>
          <w:szCs w:val="24"/>
          <w:shd w:val="clear" w:color="auto" w:fill="FFFFFF"/>
        </w:rPr>
        <w:t>學分。</w:t>
      </w:r>
    </w:p>
    <w:p w14:paraId="165D0561" w14:textId="77777777" w:rsidR="00FA6A6F" w:rsidRPr="00424C9C" w:rsidRDefault="00C11FFC" w:rsidP="00424C9C">
      <w:pPr>
        <w:adjustRightInd/>
        <w:spacing w:beforeLines="50" w:before="120" w:afterLines="50" w:after="120" w:line="240" w:lineRule="auto"/>
        <w:ind w:leftChars="591" w:left="1636" w:hangingChars="91" w:hanging="218"/>
        <w:jc w:val="both"/>
        <w:rPr>
          <w:rFonts w:eastAsia="標楷體"/>
          <w:kern w:val="2"/>
          <w:szCs w:val="24"/>
          <w:shd w:val="clear" w:color="auto" w:fill="FFFFFF"/>
        </w:rPr>
      </w:pPr>
      <w:r w:rsidRPr="00424C9C">
        <w:rPr>
          <w:rFonts w:eastAsia="標楷體" w:hint="eastAsia"/>
          <w:kern w:val="2"/>
          <w:szCs w:val="24"/>
          <w:shd w:val="clear" w:color="auto" w:fill="FFFFFF"/>
        </w:rPr>
        <w:t>3.</w:t>
      </w:r>
      <w:r w:rsidR="00FA6A6F" w:rsidRPr="00424C9C">
        <w:rPr>
          <w:rFonts w:eastAsia="標楷體"/>
          <w:kern w:val="2"/>
          <w:szCs w:val="24"/>
          <w:shd w:val="clear" w:color="auto" w:fill="FFFFFF"/>
        </w:rPr>
        <w:t>二年制比照四年制三、四年級辦理。</w:t>
      </w:r>
    </w:p>
    <w:p w14:paraId="09A40F97" w14:textId="77777777" w:rsidR="00FA6A6F" w:rsidRDefault="00C11FFC" w:rsidP="00424C9C">
      <w:pPr>
        <w:adjustRightInd/>
        <w:spacing w:beforeLines="50" w:before="120" w:afterLines="50" w:after="120" w:line="240" w:lineRule="auto"/>
        <w:ind w:leftChars="591" w:left="1636" w:hangingChars="91" w:hanging="218"/>
        <w:jc w:val="both"/>
        <w:rPr>
          <w:rFonts w:eastAsia="標楷體"/>
          <w:kern w:val="2"/>
          <w:szCs w:val="24"/>
          <w:shd w:val="clear" w:color="auto" w:fill="FFFFFF"/>
        </w:rPr>
      </w:pPr>
      <w:r w:rsidRPr="00424C9C">
        <w:rPr>
          <w:rFonts w:eastAsia="標楷體" w:hint="eastAsia"/>
          <w:kern w:val="2"/>
          <w:szCs w:val="24"/>
          <w:shd w:val="clear" w:color="auto" w:fill="FFFFFF"/>
        </w:rPr>
        <w:t>4.</w:t>
      </w:r>
      <w:r w:rsidR="00FA6A6F" w:rsidRPr="00424C9C">
        <w:rPr>
          <w:rFonts w:eastAsia="標楷體"/>
          <w:kern w:val="2"/>
          <w:szCs w:val="24"/>
          <w:shd w:val="clear" w:color="auto" w:fill="FFFFFF"/>
        </w:rPr>
        <w:t>修讀輔系、雙主修或跨領域學程之學生，其每學期最高修習學分數至多</w:t>
      </w:r>
      <w:r w:rsidR="00FA6A6F" w:rsidRPr="00424C9C">
        <w:rPr>
          <w:rFonts w:eastAsia="標楷體"/>
          <w:kern w:val="2"/>
          <w:szCs w:val="24"/>
          <w:shd w:val="clear" w:color="auto" w:fill="FFFFFF"/>
        </w:rPr>
        <w:t>32</w:t>
      </w:r>
      <w:r w:rsidR="00FA6A6F" w:rsidRPr="00424C9C">
        <w:rPr>
          <w:rFonts w:eastAsia="標楷體"/>
          <w:kern w:val="2"/>
          <w:szCs w:val="24"/>
          <w:shd w:val="clear" w:color="auto" w:fill="FFFFFF"/>
        </w:rPr>
        <w:t>學分</w:t>
      </w:r>
      <w:r w:rsidR="00FA6A6F" w:rsidRPr="00424C9C">
        <w:rPr>
          <w:rFonts w:eastAsia="標楷體" w:hint="eastAsia"/>
          <w:kern w:val="2"/>
          <w:szCs w:val="24"/>
          <w:shd w:val="clear" w:color="auto" w:fill="FFFFFF"/>
        </w:rPr>
        <w:t>，唯超過</w:t>
      </w:r>
      <w:r w:rsidR="00FA6A6F" w:rsidRPr="00424C9C">
        <w:rPr>
          <w:rFonts w:eastAsia="標楷體" w:hint="eastAsia"/>
          <w:kern w:val="2"/>
          <w:szCs w:val="24"/>
          <w:shd w:val="clear" w:color="auto" w:fill="FFFFFF"/>
        </w:rPr>
        <w:t>25</w:t>
      </w:r>
      <w:r w:rsidR="00FA6A6F" w:rsidRPr="00424C9C">
        <w:rPr>
          <w:rFonts w:eastAsia="標楷體" w:hint="eastAsia"/>
          <w:kern w:val="2"/>
          <w:szCs w:val="24"/>
          <w:shd w:val="clear" w:color="auto" w:fill="FFFFFF"/>
        </w:rPr>
        <w:t>學分以上之科目需為非本系專業科目</w:t>
      </w:r>
      <w:r w:rsidR="00FA6A6F" w:rsidRPr="00424C9C">
        <w:rPr>
          <w:rFonts w:eastAsia="標楷體"/>
          <w:kern w:val="2"/>
          <w:szCs w:val="24"/>
          <w:shd w:val="clear" w:color="auto" w:fill="FFFFFF"/>
        </w:rPr>
        <w:t>。</w:t>
      </w:r>
    </w:p>
    <w:p w14:paraId="75F6D3EB" w14:textId="77777777" w:rsidR="00100322" w:rsidRPr="00F81927" w:rsidRDefault="00C11FFC" w:rsidP="00100322">
      <w:pPr>
        <w:adjustRightInd/>
        <w:spacing w:beforeLines="50" w:before="120" w:afterLines="50" w:after="120" w:line="240" w:lineRule="auto"/>
        <w:ind w:leftChars="591" w:left="1636" w:hangingChars="91" w:hanging="218"/>
        <w:jc w:val="both"/>
        <w:rPr>
          <w:rFonts w:eastAsia="標楷體"/>
          <w:kern w:val="2"/>
          <w:szCs w:val="24"/>
          <w:u w:val="single"/>
          <w:shd w:val="clear" w:color="auto" w:fill="FFFFFF"/>
        </w:rPr>
      </w:pPr>
      <w:r w:rsidRPr="00DD5D9F">
        <w:rPr>
          <w:rFonts w:eastAsia="標楷體" w:hint="eastAsia"/>
          <w:color w:val="0000FF"/>
          <w:kern w:val="2"/>
          <w:szCs w:val="24"/>
          <w:u w:val="single"/>
          <w:shd w:val="clear" w:color="auto" w:fill="FFFFFF"/>
        </w:rPr>
        <w:t>5.</w:t>
      </w:r>
      <w:r w:rsidR="00100322" w:rsidRPr="00965093">
        <w:rPr>
          <w:rFonts w:eastAsia="標楷體" w:hint="eastAsia"/>
          <w:color w:val="0000FF"/>
          <w:kern w:val="2"/>
          <w:szCs w:val="24"/>
          <w:u w:val="single"/>
          <w:shd w:val="clear" w:color="auto" w:fill="FFFFFF"/>
        </w:rPr>
        <w:t>跨年制、跨系</w:t>
      </w:r>
      <w:r w:rsidR="00F81927" w:rsidRPr="00965093">
        <w:rPr>
          <w:rFonts w:ascii="標楷體" w:eastAsia="標楷體" w:hAnsi="標楷體"/>
          <w:color w:val="0000FF"/>
          <w:szCs w:val="24"/>
          <w:u w:val="single"/>
        </w:rPr>
        <w:t>(</w:t>
      </w:r>
      <w:r w:rsidR="00842351" w:rsidRPr="00965093">
        <w:rPr>
          <w:rFonts w:ascii="標楷體" w:eastAsia="標楷體" w:hAnsi="標楷體" w:hint="eastAsia"/>
          <w:color w:val="0000FF"/>
          <w:szCs w:val="24"/>
          <w:u w:val="single"/>
        </w:rPr>
        <w:t>學位學程</w:t>
      </w:r>
      <w:r w:rsidR="00842351" w:rsidRPr="00965093">
        <w:rPr>
          <w:rFonts w:ascii="標楷體" w:eastAsia="標楷體" w:hAnsi="標楷體"/>
          <w:color w:val="0000FF"/>
          <w:szCs w:val="24"/>
          <w:u w:val="single"/>
        </w:rPr>
        <w:t>)</w:t>
      </w:r>
      <w:r w:rsidR="00100322" w:rsidRPr="00965093">
        <w:rPr>
          <w:rFonts w:eastAsia="標楷體" w:hint="eastAsia"/>
          <w:color w:val="0000FF"/>
          <w:kern w:val="2"/>
          <w:szCs w:val="24"/>
          <w:u w:val="single"/>
          <w:shd w:val="clear" w:color="auto" w:fill="FFFFFF"/>
        </w:rPr>
        <w:t>選課，每學期</w:t>
      </w:r>
      <w:r w:rsidR="006B4726" w:rsidRPr="00965093">
        <w:rPr>
          <w:rFonts w:eastAsia="標楷體" w:hint="eastAsia"/>
          <w:color w:val="0000FF"/>
          <w:kern w:val="2"/>
          <w:szCs w:val="24"/>
          <w:u w:val="single"/>
          <w:shd w:val="clear" w:color="auto" w:fill="FFFFFF"/>
        </w:rPr>
        <w:t>至</w:t>
      </w:r>
      <w:r w:rsidR="00100322" w:rsidRPr="00965093">
        <w:rPr>
          <w:rFonts w:eastAsia="標楷體" w:hint="eastAsia"/>
          <w:color w:val="0000FF"/>
          <w:kern w:val="2"/>
          <w:szCs w:val="24"/>
          <w:u w:val="single"/>
          <w:shd w:val="clear" w:color="auto" w:fill="FFFFFF"/>
        </w:rPr>
        <w:t>多</w:t>
      </w:r>
      <w:r w:rsidR="00100322" w:rsidRPr="00965093">
        <w:rPr>
          <w:rFonts w:eastAsia="標楷體" w:hint="eastAsia"/>
          <w:color w:val="0000FF"/>
          <w:kern w:val="2"/>
          <w:szCs w:val="24"/>
          <w:u w:val="single"/>
          <w:shd w:val="clear" w:color="auto" w:fill="FFFFFF"/>
        </w:rPr>
        <w:t>9</w:t>
      </w:r>
      <w:r w:rsidR="00100322" w:rsidRPr="00965093">
        <w:rPr>
          <w:rFonts w:eastAsia="標楷體" w:hint="eastAsia"/>
          <w:color w:val="0000FF"/>
          <w:kern w:val="2"/>
          <w:szCs w:val="24"/>
          <w:u w:val="single"/>
          <w:shd w:val="clear" w:color="auto" w:fill="FFFFFF"/>
        </w:rPr>
        <w:t>學分</w:t>
      </w:r>
      <w:r w:rsidR="00DD01F5" w:rsidRPr="00965093">
        <w:rPr>
          <w:rFonts w:eastAsia="標楷體" w:hint="eastAsia"/>
          <w:color w:val="0000FF"/>
          <w:kern w:val="2"/>
          <w:szCs w:val="24"/>
          <w:u w:val="single"/>
          <w:shd w:val="clear" w:color="auto" w:fill="FFFFFF"/>
        </w:rPr>
        <w:t>為限</w:t>
      </w:r>
      <w:r w:rsidR="00100322" w:rsidRPr="00965093">
        <w:rPr>
          <w:rFonts w:eastAsia="標楷體" w:hint="eastAsia"/>
          <w:color w:val="0000FF"/>
          <w:kern w:val="2"/>
          <w:szCs w:val="24"/>
          <w:u w:val="single"/>
          <w:shd w:val="clear" w:color="auto" w:fill="FFFFFF"/>
        </w:rPr>
        <w:t>。</w:t>
      </w:r>
    </w:p>
    <w:p w14:paraId="192CC3D4" w14:textId="77777777" w:rsidR="00FA6A6F" w:rsidRPr="004D75CC" w:rsidRDefault="00100322" w:rsidP="00100322">
      <w:pPr>
        <w:adjustRightInd/>
        <w:spacing w:beforeLines="50" w:before="120" w:afterLines="50" w:after="120" w:line="240" w:lineRule="auto"/>
        <w:ind w:leftChars="591" w:left="1636" w:hangingChars="91" w:hanging="218"/>
        <w:jc w:val="both"/>
        <w:rPr>
          <w:rFonts w:eastAsia="標楷體"/>
          <w:kern w:val="2"/>
          <w:szCs w:val="24"/>
          <w:shd w:val="clear" w:color="auto" w:fill="FFFFFF"/>
        </w:rPr>
      </w:pPr>
      <w:r w:rsidRPr="00DD5D9F">
        <w:rPr>
          <w:rFonts w:eastAsia="標楷體" w:hint="eastAsia"/>
          <w:color w:val="0000FF"/>
          <w:kern w:val="2"/>
          <w:szCs w:val="24"/>
          <w:u w:val="single"/>
          <w:shd w:val="clear" w:color="auto" w:fill="FFFFFF"/>
        </w:rPr>
        <w:t>6.</w:t>
      </w:r>
      <w:r w:rsidR="00DD01F5" w:rsidRPr="00842351">
        <w:rPr>
          <w:rFonts w:ascii="標楷體" w:eastAsia="標楷體" w:hAnsi="標楷體"/>
          <w:szCs w:val="24"/>
        </w:rPr>
        <w:t>遇有特殊情況未能修足該學期應修最低學分數，經系</w:t>
      </w:r>
      <w:r w:rsidR="00DD01F5" w:rsidRPr="00965093">
        <w:rPr>
          <w:rFonts w:ascii="標楷體" w:eastAsia="標楷體" w:hAnsi="標楷體" w:hint="eastAsia"/>
          <w:color w:val="0000FF"/>
          <w:szCs w:val="24"/>
          <w:u w:val="single"/>
        </w:rPr>
        <w:t>（學位學程）</w:t>
      </w:r>
      <w:r w:rsidR="00DD01F5" w:rsidRPr="00842351">
        <w:rPr>
          <w:rFonts w:ascii="標楷體" w:eastAsia="標楷體" w:hAnsi="標楷體"/>
          <w:szCs w:val="24"/>
        </w:rPr>
        <w:t>主任同意者，得酌減應修學分數，</w:t>
      </w:r>
      <w:r w:rsidR="00DD01F5" w:rsidRPr="00267E71">
        <w:rPr>
          <w:rFonts w:ascii="標楷體" w:eastAsia="標楷體" w:hAnsi="標楷體"/>
          <w:szCs w:val="24"/>
        </w:rPr>
        <w:t>但應至少修習9學分以上，應屆畢業班學生</w:t>
      </w:r>
      <w:proofErr w:type="gramStart"/>
      <w:r w:rsidR="00DD01F5" w:rsidRPr="00267E71">
        <w:rPr>
          <w:rFonts w:ascii="標楷體" w:eastAsia="標楷體" w:hAnsi="標楷體"/>
          <w:szCs w:val="24"/>
        </w:rPr>
        <w:t>減修後</w:t>
      </w:r>
      <w:proofErr w:type="gramEnd"/>
      <w:r w:rsidR="00DD01F5" w:rsidRPr="00267E71">
        <w:rPr>
          <w:rFonts w:ascii="標楷體" w:eastAsia="標楷體" w:hAnsi="標楷體"/>
          <w:szCs w:val="24"/>
        </w:rPr>
        <w:t>應至少修習3學分以上。</w:t>
      </w:r>
    </w:p>
    <w:p w14:paraId="65614D64" w14:textId="77777777" w:rsidR="00C62D4F" w:rsidRPr="00424C9C" w:rsidRDefault="005939DB" w:rsidP="00BE6DC4">
      <w:pPr>
        <w:adjustRightInd/>
        <w:spacing w:line="240" w:lineRule="auto"/>
        <w:ind w:firstLineChars="100" w:firstLine="240"/>
        <w:jc w:val="both"/>
        <w:rPr>
          <w:rFonts w:eastAsia="標楷體"/>
          <w:kern w:val="2"/>
          <w:szCs w:val="24"/>
          <w:shd w:val="clear" w:color="auto" w:fill="FFFFFF"/>
        </w:rPr>
      </w:pPr>
      <w:r w:rsidRPr="00424C9C">
        <w:rPr>
          <w:rFonts w:eastAsia="標楷體" w:hint="eastAsia"/>
          <w:kern w:val="2"/>
          <w:szCs w:val="24"/>
          <w:shd w:val="clear" w:color="auto" w:fill="FFFFFF"/>
        </w:rPr>
        <w:t>四</w:t>
      </w:r>
      <w:r w:rsidR="00C11FFC" w:rsidRPr="00424C9C">
        <w:rPr>
          <w:rFonts w:eastAsia="標楷體" w:hint="eastAsia"/>
          <w:kern w:val="2"/>
          <w:szCs w:val="24"/>
          <w:shd w:val="clear" w:color="auto" w:fill="FFFFFF"/>
        </w:rPr>
        <w:t>、</w:t>
      </w:r>
      <w:r w:rsidR="00C62D4F" w:rsidRPr="00424C9C">
        <w:rPr>
          <w:rFonts w:eastAsia="標楷體"/>
          <w:kern w:val="2"/>
          <w:szCs w:val="24"/>
          <w:shd w:val="clear" w:color="auto" w:fill="FFFFFF"/>
        </w:rPr>
        <w:t>學生須於規定時間內依下</w:t>
      </w:r>
      <w:r w:rsidR="00D42ED2" w:rsidRPr="00424C9C">
        <w:rPr>
          <w:rFonts w:eastAsia="標楷體" w:hint="eastAsia"/>
          <w:kern w:val="2"/>
          <w:szCs w:val="24"/>
          <w:shd w:val="clear" w:color="auto" w:fill="FFFFFF"/>
        </w:rPr>
        <w:t>列</w:t>
      </w:r>
      <w:r w:rsidR="00C62D4F" w:rsidRPr="00424C9C">
        <w:rPr>
          <w:rFonts w:eastAsia="標楷體"/>
          <w:kern w:val="2"/>
          <w:szCs w:val="24"/>
          <w:shd w:val="clear" w:color="auto" w:fill="FFFFFF"/>
        </w:rPr>
        <w:t>規定辦理</w:t>
      </w:r>
      <w:r w:rsidR="009508B9" w:rsidRPr="00424C9C">
        <w:rPr>
          <w:rFonts w:eastAsia="標楷體" w:hint="eastAsia"/>
          <w:kern w:val="2"/>
          <w:szCs w:val="24"/>
          <w:shd w:val="clear" w:color="auto" w:fill="FFFFFF"/>
        </w:rPr>
        <w:t>選</w:t>
      </w:r>
      <w:r w:rsidR="00C62D4F" w:rsidRPr="00424C9C">
        <w:rPr>
          <w:rFonts w:eastAsia="標楷體"/>
          <w:kern w:val="2"/>
          <w:szCs w:val="24"/>
          <w:shd w:val="clear" w:color="auto" w:fill="FFFFFF"/>
        </w:rPr>
        <w:t>課及加、退選</w:t>
      </w:r>
      <w:r w:rsidR="00A3595F" w:rsidRPr="00424C9C">
        <w:rPr>
          <w:rFonts w:eastAsia="標楷體" w:hint="eastAsia"/>
          <w:kern w:val="2"/>
          <w:szCs w:val="24"/>
          <w:shd w:val="clear" w:color="auto" w:fill="FFFFFF"/>
        </w:rPr>
        <w:t>課</w:t>
      </w:r>
      <w:r w:rsidR="009508B9" w:rsidRPr="00424C9C">
        <w:rPr>
          <w:rFonts w:eastAsia="標楷體"/>
          <w:kern w:val="2"/>
          <w:szCs w:val="24"/>
          <w:shd w:val="clear" w:color="auto" w:fill="FFFFFF"/>
        </w:rPr>
        <w:t>，逾期不予受理</w:t>
      </w:r>
      <w:r w:rsidR="00D42ED2" w:rsidRPr="00424C9C">
        <w:rPr>
          <w:rFonts w:eastAsia="標楷體" w:hint="eastAsia"/>
          <w:kern w:val="2"/>
          <w:szCs w:val="24"/>
          <w:shd w:val="clear" w:color="auto" w:fill="FFFFFF"/>
        </w:rPr>
        <w:t>：</w:t>
      </w:r>
    </w:p>
    <w:p w14:paraId="60E2EA11" w14:textId="77777777" w:rsidR="00C62D4F" w:rsidRPr="00424C9C" w:rsidRDefault="00C11FFC" w:rsidP="00C24944">
      <w:pPr>
        <w:adjustRightInd/>
        <w:spacing w:beforeLines="50" w:before="120" w:afterLines="50" w:after="120" w:line="240" w:lineRule="auto"/>
        <w:ind w:leftChars="273" w:left="1344" w:hangingChars="287" w:hanging="689"/>
        <w:jc w:val="both"/>
        <w:rPr>
          <w:rFonts w:eastAsia="標楷體"/>
          <w:kern w:val="2"/>
          <w:szCs w:val="24"/>
          <w:shd w:val="clear" w:color="auto" w:fill="FFFFFF"/>
        </w:rPr>
      </w:pPr>
      <w:r w:rsidRPr="00424C9C">
        <w:rPr>
          <w:rFonts w:eastAsia="標楷體" w:hint="eastAsia"/>
          <w:kern w:val="2"/>
          <w:szCs w:val="24"/>
          <w:shd w:val="clear" w:color="auto" w:fill="FFFFFF"/>
        </w:rPr>
        <w:t>（</w:t>
      </w:r>
      <w:r w:rsidR="00E66C01" w:rsidRPr="00424C9C">
        <w:rPr>
          <w:rFonts w:eastAsia="標楷體" w:hint="eastAsia"/>
          <w:kern w:val="2"/>
          <w:szCs w:val="24"/>
          <w:shd w:val="clear" w:color="auto" w:fill="FFFFFF"/>
        </w:rPr>
        <w:t>一</w:t>
      </w:r>
      <w:r w:rsidRPr="00424C9C">
        <w:rPr>
          <w:rFonts w:eastAsia="標楷體" w:hint="eastAsia"/>
          <w:kern w:val="2"/>
          <w:szCs w:val="24"/>
          <w:shd w:val="clear" w:color="auto" w:fill="FFFFFF"/>
        </w:rPr>
        <w:t>）</w:t>
      </w:r>
      <w:r w:rsidR="00C62D4F" w:rsidRPr="00424C9C">
        <w:rPr>
          <w:rFonts w:eastAsia="標楷體"/>
          <w:kern w:val="2"/>
          <w:szCs w:val="24"/>
          <w:shd w:val="clear" w:color="auto" w:fill="FFFFFF"/>
        </w:rPr>
        <w:t>除新生入學第</w:t>
      </w:r>
      <w:r w:rsidR="00D42ED2" w:rsidRPr="00424C9C">
        <w:rPr>
          <w:rFonts w:eastAsia="標楷體" w:hint="eastAsia"/>
          <w:kern w:val="2"/>
          <w:szCs w:val="24"/>
          <w:shd w:val="clear" w:color="auto" w:fill="FFFFFF"/>
        </w:rPr>
        <w:t>一</w:t>
      </w:r>
      <w:r w:rsidR="00C62D4F" w:rsidRPr="00424C9C">
        <w:rPr>
          <w:rFonts w:eastAsia="標楷體"/>
          <w:kern w:val="2"/>
          <w:szCs w:val="24"/>
          <w:shd w:val="clear" w:color="auto" w:fill="FFFFFF"/>
        </w:rPr>
        <w:t>學期及應屆畢業年級之最後一學期外，學生須於各學期規定時間內，</w:t>
      </w:r>
      <w:r w:rsidR="00C62D4F" w:rsidRPr="00424C9C">
        <w:rPr>
          <w:rFonts w:eastAsia="標楷體"/>
          <w:kern w:val="2"/>
          <w:szCs w:val="24"/>
          <w:shd w:val="clear" w:color="auto" w:fill="FFFFFF"/>
        </w:rPr>
        <w:lastRenderedPageBreak/>
        <w:t>參加所屬班級次學期選修科目之選</w:t>
      </w:r>
      <w:r w:rsidR="00A3595F" w:rsidRPr="00424C9C">
        <w:rPr>
          <w:rFonts w:eastAsia="標楷體" w:hint="eastAsia"/>
          <w:kern w:val="2"/>
          <w:szCs w:val="24"/>
          <w:shd w:val="clear" w:color="auto" w:fill="FFFFFF"/>
        </w:rPr>
        <w:t>課</w:t>
      </w:r>
      <w:r w:rsidR="00C62D4F" w:rsidRPr="00424C9C">
        <w:rPr>
          <w:rFonts w:eastAsia="標楷體"/>
          <w:kern w:val="2"/>
          <w:szCs w:val="24"/>
          <w:shd w:val="clear" w:color="auto" w:fill="FFFFFF"/>
        </w:rPr>
        <w:t>。</w:t>
      </w:r>
      <w:r w:rsidR="00A3595F" w:rsidRPr="00424C9C">
        <w:rPr>
          <w:rFonts w:eastAsia="標楷體"/>
          <w:kern w:val="2"/>
          <w:szCs w:val="24"/>
          <w:shd w:val="clear" w:color="auto" w:fill="FFFFFF"/>
        </w:rPr>
        <w:t>選</w:t>
      </w:r>
      <w:r w:rsidR="00A3595F" w:rsidRPr="00424C9C">
        <w:rPr>
          <w:rFonts w:eastAsia="標楷體" w:hint="eastAsia"/>
          <w:kern w:val="2"/>
          <w:szCs w:val="24"/>
          <w:shd w:val="clear" w:color="auto" w:fill="FFFFFF"/>
        </w:rPr>
        <w:t>課</w:t>
      </w:r>
      <w:r w:rsidR="00C62D4F" w:rsidRPr="00424C9C">
        <w:rPr>
          <w:rFonts w:eastAsia="標楷體"/>
          <w:kern w:val="2"/>
          <w:szCs w:val="24"/>
          <w:shd w:val="clear" w:color="auto" w:fill="FFFFFF"/>
        </w:rPr>
        <w:t>人數已達開班人數之選修科目，始得於次學期開課，並得考量教學資源及設施調整開課班數。學生選修科目及應修必修科目之學分總數應符第</w:t>
      </w:r>
      <w:r w:rsidR="00BE6DC4" w:rsidRPr="00424C9C">
        <w:rPr>
          <w:rFonts w:eastAsia="標楷體" w:hint="eastAsia"/>
          <w:kern w:val="2"/>
          <w:szCs w:val="24"/>
          <w:shd w:val="clear" w:color="auto" w:fill="FFFFFF"/>
        </w:rPr>
        <w:t>三點</w:t>
      </w:r>
      <w:r w:rsidR="00C62D4F" w:rsidRPr="00424C9C">
        <w:rPr>
          <w:rFonts w:eastAsia="標楷體"/>
          <w:kern w:val="2"/>
          <w:szCs w:val="24"/>
          <w:shd w:val="clear" w:color="auto" w:fill="FFFFFF"/>
        </w:rPr>
        <w:t>每學期修習學分數之規定。</w:t>
      </w:r>
    </w:p>
    <w:p w14:paraId="7C3A67DD" w14:textId="77777777" w:rsidR="00C62D4F" w:rsidRPr="00267E71" w:rsidRDefault="00C11FFC" w:rsidP="00C24944">
      <w:pPr>
        <w:adjustRightInd/>
        <w:spacing w:beforeLines="50" w:before="120" w:afterLines="50" w:after="120" w:line="240" w:lineRule="auto"/>
        <w:ind w:leftChars="273" w:left="1344" w:hangingChars="287" w:hanging="689"/>
        <w:jc w:val="both"/>
        <w:rPr>
          <w:rFonts w:eastAsia="標楷體"/>
          <w:kern w:val="2"/>
          <w:szCs w:val="24"/>
          <w:shd w:val="clear" w:color="auto" w:fill="FFFFFF"/>
        </w:rPr>
      </w:pPr>
      <w:r w:rsidRPr="00424C9C">
        <w:rPr>
          <w:rFonts w:eastAsia="標楷體" w:hint="eastAsia"/>
          <w:kern w:val="2"/>
          <w:szCs w:val="24"/>
          <w:shd w:val="clear" w:color="auto" w:fill="FFFFFF"/>
        </w:rPr>
        <w:t>（</w:t>
      </w:r>
      <w:r w:rsidR="00E66C01" w:rsidRPr="00424C9C">
        <w:rPr>
          <w:rFonts w:eastAsia="標楷體" w:hint="eastAsia"/>
          <w:kern w:val="2"/>
          <w:szCs w:val="24"/>
          <w:shd w:val="clear" w:color="auto" w:fill="FFFFFF"/>
        </w:rPr>
        <w:t>二</w:t>
      </w:r>
      <w:r w:rsidRPr="00424C9C">
        <w:rPr>
          <w:rFonts w:eastAsia="標楷體" w:hint="eastAsia"/>
          <w:kern w:val="2"/>
          <w:szCs w:val="24"/>
          <w:shd w:val="clear" w:color="auto" w:fill="FFFFFF"/>
        </w:rPr>
        <w:t>）</w:t>
      </w:r>
      <w:r w:rsidR="00C62D4F" w:rsidRPr="00424C9C">
        <w:rPr>
          <w:rFonts w:eastAsia="標楷體"/>
          <w:kern w:val="2"/>
          <w:szCs w:val="24"/>
          <w:shd w:val="clear" w:color="auto" w:fill="FFFFFF"/>
        </w:rPr>
        <w:t>學生可於加、退選期間辦理退選前學期預選之選修科目，惟選修人數恰達開班</w:t>
      </w:r>
      <w:r w:rsidR="00C62D4F" w:rsidRPr="00267E71">
        <w:rPr>
          <w:rFonts w:eastAsia="標楷體"/>
          <w:kern w:val="2"/>
          <w:szCs w:val="24"/>
          <w:shd w:val="clear" w:color="auto" w:fill="FFFFFF"/>
        </w:rPr>
        <w:t>規定最低人數時，則不得退選。</w:t>
      </w:r>
    </w:p>
    <w:p w14:paraId="67AF7362" w14:textId="77777777" w:rsidR="006667CD" w:rsidRPr="00965093" w:rsidRDefault="006667CD" w:rsidP="006667CD">
      <w:pPr>
        <w:ind w:left="1386" w:hanging="677"/>
        <w:jc w:val="both"/>
        <w:rPr>
          <w:rFonts w:ascii="標楷體" w:eastAsia="標楷體" w:hAnsi="標楷體"/>
          <w:color w:val="0000FF"/>
          <w:szCs w:val="24"/>
          <w:u w:val="single"/>
        </w:rPr>
      </w:pPr>
      <w:r w:rsidRPr="00965093">
        <w:rPr>
          <w:rFonts w:ascii="標楷體" w:eastAsia="標楷體" w:hAnsi="標楷體" w:hint="eastAsia"/>
          <w:color w:val="0000FF"/>
          <w:szCs w:val="24"/>
          <w:u w:val="single"/>
        </w:rPr>
        <w:t>（三）</w:t>
      </w:r>
      <w:r w:rsidRPr="00965093">
        <w:rPr>
          <w:rFonts w:ascii="標楷體" w:eastAsia="標楷體" w:hAnsi="標楷體"/>
          <w:color w:val="0000FF"/>
          <w:szCs w:val="24"/>
          <w:u w:val="single"/>
        </w:rPr>
        <w:t>若涉及退</w:t>
      </w:r>
      <w:r w:rsidRPr="00965093">
        <w:rPr>
          <w:rFonts w:ascii="標楷體" w:eastAsia="標楷體" w:hAnsi="標楷體" w:hint="eastAsia"/>
          <w:color w:val="0000FF"/>
          <w:szCs w:val="24"/>
          <w:u w:val="single"/>
        </w:rPr>
        <w:t>選</w:t>
      </w:r>
      <w:r w:rsidRPr="00965093">
        <w:rPr>
          <w:rFonts w:ascii="標楷體" w:eastAsia="標楷體" w:hAnsi="標楷體"/>
          <w:color w:val="0000FF"/>
          <w:szCs w:val="24"/>
          <w:u w:val="single"/>
        </w:rPr>
        <w:t>本班必修課程科目</w:t>
      </w:r>
      <w:r w:rsidRPr="00965093">
        <w:rPr>
          <w:rFonts w:ascii="標楷體" w:eastAsia="標楷體" w:hAnsi="標楷體" w:hint="eastAsia"/>
          <w:color w:val="0000FF"/>
          <w:szCs w:val="24"/>
          <w:u w:val="single"/>
        </w:rPr>
        <w:t>須至學生所屬系（學位學程）辦公室辦理。</w:t>
      </w:r>
    </w:p>
    <w:p w14:paraId="50EA583B" w14:textId="77777777" w:rsidR="00100322" w:rsidRPr="00965093" w:rsidRDefault="006667CD" w:rsidP="006667CD">
      <w:pPr>
        <w:ind w:left="1386" w:hanging="677"/>
        <w:jc w:val="both"/>
        <w:rPr>
          <w:rFonts w:ascii="標楷體" w:eastAsia="標楷體" w:hAnsi="標楷體"/>
          <w:color w:val="0000FF"/>
          <w:szCs w:val="24"/>
          <w:u w:val="single"/>
        </w:rPr>
      </w:pPr>
      <w:r w:rsidRPr="00965093">
        <w:rPr>
          <w:rFonts w:ascii="標楷體" w:eastAsia="標楷體" w:hAnsi="標楷體" w:hint="eastAsia"/>
          <w:color w:val="0000FF"/>
          <w:szCs w:val="24"/>
          <w:u w:val="single"/>
        </w:rPr>
        <w:t>（四）跨年制、</w:t>
      </w:r>
      <w:r w:rsidRPr="00965093">
        <w:rPr>
          <w:rFonts w:ascii="標楷體" w:eastAsia="標楷體" w:hAnsi="標楷體"/>
          <w:color w:val="0000FF"/>
          <w:szCs w:val="24"/>
          <w:u w:val="single"/>
        </w:rPr>
        <w:t>跨系</w:t>
      </w:r>
      <w:r w:rsidRPr="00965093">
        <w:rPr>
          <w:rFonts w:ascii="標楷體" w:eastAsia="標楷體" w:hAnsi="標楷體" w:hint="eastAsia"/>
          <w:color w:val="0000FF"/>
          <w:szCs w:val="24"/>
          <w:u w:val="single"/>
        </w:rPr>
        <w:t>（學位學程）</w:t>
      </w:r>
      <w:r w:rsidRPr="00965093">
        <w:rPr>
          <w:rFonts w:ascii="標楷體" w:eastAsia="標楷體" w:hAnsi="標楷體"/>
          <w:color w:val="0000FF"/>
          <w:szCs w:val="24"/>
          <w:u w:val="single"/>
        </w:rPr>
        <w:t>性質</w:t>
      </w:r>
      <w:r w:rsidRPr="00965093">
        <w:rPr>
          <w:rFonts w:ascii="標楷體" w:eastAsia="標楷體" w:hAnsi="標楷體" w:hint="eastAsia"/>
          <w:color w:val="0000FF"/>
          <w:szCs w:val="24"/>
          <w:u w:val="single"/>
        </w:rPr>
        <w:t>課程科目</w:t>
      </w:r>
      <w:r w:rsidRPr="00965093">
        <w:rPr>
          <w:rFonts w:ascii="標楷體" w:eastAsia="標楷體" w:hAnsi="標楷體"/>
          <w:color w:val="0000FF"/>
          <w:szCs w:val="24"/>
          <w:u w:val="single"/>
        </w:rPr>
        <w:t>，須</w:t>
      </w:r>
      <w:r w:rsidRPr="00965093">
        <w:rPr>
          <w:rFonts w:ascii="標楷體" w:eastAsia="標楷體" w:hAnsi="標楷體" w:hint="eastAsia"/>
          <w:color w:val="0000FF"/>
          <w:szCs w:val="24"/>
          <w:u w:val="single"/>
        </w:rPr>
        <w:t>於選課</w:t>
      </w:r>
      <w:proofErr w:type="gramStart"/>
      <w:r w:rsidRPr="00965093">
        <w:rPr>
          <w:rFonts w:ascii="標楷體" w:eastAsia="標楷體" w:hAnsi="標楷體" w:hint="eastAsia"/>
          <w:color w:val="0000FF"/>
          <w:szCs w:val="24"/>
          <w:u w:val="single"/>
        </w:rPr>
        <w:t>系統線上申請</w:t>
      </w:r>
      <w:proofErr w:type="gramEnd"/>
      <w:r w:rsidRPr="00965093">
        <w:rPr>
          <w:rFonts w:ascii="標楷體" w:eastAsia="標楷體" w:hAnsi="標楷體"/>
          <w:color w:val="0000FF"/>
          <w:szCs w:val="24"/>
          <w:u w:val="single"/>
        </w:rPr>
        <w:t>，</w:t>
      </w:r>
      <w:r w:rsidRPr="00965093">
        <w:rPr>
          <w:rFonts w:ascii="標楷體" w:eastAsia="標楷體" w:hAnsi="標楷體" w:hint="eastAsia"/>
          <w:color w:val="0000FF"/>
          <w:szCs w:val="24"/>
          <w:u w:val="single"/>
        </w:rPr>
        <w:t>並由</w:t>
      </w:r>
      <w:r w:rsidRPr="00965093">
        <w:rPr>
          <w:rFonts w:ascii="標楷體" w:eastAsia="標楷體" w:hAnsi="標楷體"/>
          <w:color w:val="0000FF"/>
          <w:szCs w:val="24"/>
          <w:u w:val="single"/>
        </w:rPr>
        <w:t>系</w:t>
      </w:r>
      <w:r w:rsidRPr="00965093">
        <w:rPr>
          <w:rFonts w:ascii="標楷體" w:eastAsia="標楷體" w:hAnsi="標楷體" w:hint="eastAsia"/>
          <w:color w:val="0000FF"/>
          <w:szCs w:val="24"/>
          <w:u w:val="single"/>
        </w:rPr>
        <w:t>（學位學程）</w:t>
      </w:r>
      <w:r w:rsidRPr="00965093">
        <w:rPr>
          <w:rFonts w:ascii="標楷體" w:eastAsia="標楷體" w:hAnsi="標楷體"/>
          <w:color w:val="0000FF"/>
          <w:szCs w:val="24"/>
          <w:u w:val="single"/>
        </w:rPr>
        <w:t>承辦人員</w:t>
      </w:r>
      <w:r w:rsidRPr="00965093">
        <w:rPr>
          <w:rFonts w:ascii="標楷體" w:eastAsia="標楷體" w:hAnsi="標楷體" w:hint="eastAsia"/>
          <w:color w:val="0000FF"/>
          <w:szCs w:val="24"/>
          <w:u w:val="single"/>
        </w:rPr>
        <w:t>、系（學位學程）主任及開課相關單位</w:t>
      </w:r>
      <w:r w:rsidRPr="00965093">
        <w:rPr>
          <w:rFonts w:ascii="標楷體" w:eastAsia="標楷體" w:hAnsi="標楷體"/>
          <w:color w:val="0000FF"/>
          <w:szCs w:val="24"/>
          <w:u w:val="single"/>
        </w:rPr>
        <w:t>審核</w:t>
      </w:r>
      <w:r w:rsidRPr="00965093">
        <w:rPr>
          <w:rFonts w:ascii="標楷體" w:eastAsia="標楷體" w:hAnsi="標楷體" w:hint="eastAsia"/>
          <w:color w:val="0000FF"/>
          <w:szCs w:val="24"/>
          <w:u w:val="single"/>
        </w:rPr>
        <w:t>通過，始得完成</w:t>
      </w:r>
      <w:r w:rsidRPr="00965093">
        <w:rPr>
          <w:rFonts w:ascii="標楷體" w:eastAsia="標楷體" w:hAnsi="標楷體"/>
          <w:color w:val="0000FF"/>
          <w:szCs w:val="24"/>
          <w:u w:val="single"/>
        </w:rPr>
        <w:t>。</w:t>
      </w:r>
    </w:p>
    <w:p w14:paraId="4947C346" w14:textId="77777777" w:rsidR="00C62D4F" w:rsidRPr="00267E71" w:rsidRDefault="005939DB" w:rsidP="00BE6DC4">
      <w:pPr>
        <w:adjustRightInd/>
        <w:spacing w:beforeLines="50" w:before="120" w:afterLines="50" w:after="120" w:line="240" w:lineRule="auto"/>
        <w:ind w:leftChars="100" w:left="742" w:hangingChars="209" w:hanging="502"/>
        <w:jc w:val="both"/>
        <w:rPr>
          <w:rFonts w:eastAsia="標楷體"/>
          <w:kern w:val="2"/>
          <w:szCs w:val="24"/>
          <w:shd w:val="clear" w:color="auto" w:fill="FFFFFF"/>
        </w:rPr>
      </w:pPr>
      <w:r w:rsidRPr="00267E71">
        <w:rPr>
          <w:rFonts w:eastAsia="標楷體" w:hint="eastAsia"/>
          <w:kern w:val="2"/>
          <w:szCs w:val="24"/>
          <w:shd w:val="clear" w:color="auto" w:fill="FFFFFF"/>
        </w:rPr>
        <w:t>五</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ab/>
      </w:r>
      <w:r w:rsidR="003073E3" w:rsidRPr="007E6B0D">
        <w:rPr>
          <w:rFonts w:eastAsia="標楷體"/>
          <w:kern w:val="2"/>
          <w:szCs w:val="24"/>
          <w:shd w:val="clear" w:color="auto" w:fill="FFFFFF"/>
        </w:rPr>
        <w:t>加退選作業完成後，學生</w:t>
      </w:r>
      <w:r w:rsidR="003073E3" w:rsidRPr="00965093">
        <w:rPr>
          <w:rFonts w:eastAsia="標楷體" w:hint="eastAsia"/>
          <w:color w:val="0000FF"/>
          <w:kern w:val="2"/>
          <w:szCs w:val="24"/>
          <w:u w:val="single"/>
          <w:shd w:val="clear" w:color="auto" w:fill="FFFFFF"/>
        </w:rPr>
        <w:t>須於規定期限內</w:t>
      </w:r>
      <w:proofErr w:type="gramStart"/>
      <w:r w:rsidR="003073E3" w:rsidRPr="00965093">
        <w:rPr>
          <w:rFonts w:eastAsia="標楷體" w:hint="eastAsia"/>
          <w:color w:val="0000FF"/>
          <w:kern w:val="2"/>
          <w:szCs w:val="24"/>
          <w:u w:val="single"/>
          <w:shd w:val="clear" w:color="auto" w:fill="FFFFFF"/>
        </w:rPr>
        <w:t>完成線上</w:t>
      </w:r>
      <w:r w:rsidR="003073E3" w:rsidRPr="007E6B0D">
        <w:rPr>
          <w:rFonts w:eastAsia="標楷體"/>
          <w:kern w:val="2"/>
          <w:szCs w:val="24"/>
          <w:shd w:val="clear" w:color="auto" w:fill="FFFFFF"/>
        </w:rPr>
        <w:t>選課</w:t>
      </w:r>
      <w:proofErr w:type="gramEnd"/>
      <w:r w:rsidR="003073E3" w:rsidRPr="00965093">
        <w:rPr>
          <w:rFonts w:eastAsia="標楷體" w:hint="eastAsia"/>
          <w:color w:val="0000FF"/>
          <w:kern w:val="2"/>
          <w:szCs w:val="24"/>
          <w:u w:val="single"/>
          <w:shd w:val="clear" w:color="auto" w:fill="FFFFFF"/>
        </w:rPr>
        <w:t>資料</w:t>
      </w:r>
      <w:r w:rsidR="003073E3" w:rsidRPr="007E6B0D">
        <w:rPr>
          <w:rFonts w:eastAsia="標楷體"/>
          <w:kern w:val="2"/>
          <w:szCs w:val="24"/>
          <w:shd w:val="clear" w:color="auto" w:fill="FFFFFF"/>
        </w:rPr>
        <w:t>確認。若學生未於規定期限內</w:t>
      </w:r>
      <w:proofErr w:type="gramStart"/>
      <w:r w:rsidR="003073E3">
        <w:rPr>
          <w:rFonts w:eastAsia="標楷體" w:hint="eastAsia"/>
          <w:kern w:val="2"/>
          <w:szCs w:val="24"/>
          <w:shd w:val="clear" w:color="auto" w:fill="FFFFFF"/>
        </w:rPr>
        <w:t>完成線上</w:t>
      </w:r>
      <w:r w:rsidR="003073E3" w:rsidRPr="007E6B0D">
        <w:rPr>
          <w:rFonts w:eastAsia="標楷體"/>
          <w:kern w:val="2"/>
          <w:szCs w:val="24"/>
          <w:shd w:val="clear" w:color="auto" w:fill="FFFFFF"/>
        </w:rPr>
        <w:t>確認</w:t>
      </w:r>
      <w:proofErr w:type="gramEnd"/>
      <w:r w:rsidR="003073E3" w:rsidRPr="007E6B0D">
        <w:rPr>
          <w:rFonts w:eastAsia="標楷體"/>
          <w:kern w:val="2"/>
          <w:szCs w:val="24"/>
          <w:shd w:val="clear" w:color="auto" w:fill="FFFFFF"/>
        </w:rPr>
        <w:t>，教務處得依</w:t>
      </w:r>
      <w:r w:rsidR="003073E3" w:rsidRPr="00965093">
        <w:rPr>
          <w:rFonts w:eastAsia="標楷體"/>
          <w:color w:val="0000FF"/>
          <w:kern w:val="2"/>
          <w:szCs w:val="24"/>
          <w:u w:val="single"/>
          <w:shd w:val="clear" w:color="auto" w:fill="FFFFFF"/>
        </w:rPr>
        <w:t>選課</w:t>
      </w:r>
      <w:r w:rsidR="003073E3" w:rsidRPr="00965093">
        <w:rPr>
          <w:rFonts w:eastAsia="標楷體" w:hint="eastAsia"/>
          <w:color w:val="0000FF"/>
          <w:kern w:val="2"/>
          <w:szCs w:val="24"/>
          <w:u w:val="single"/>
          <w:shd w:val="clear" w:color="auto" w:fill="FFFFFF"/>
        </w:rPr>
        <w:t>系統</w:t>
      </w:r>
      <w:r w:rsidR="003073E3">
        <w:rPr>
          <w:rFonts w:eastAsia="標楷體" w:hint="eastAsia"/>
          <w:kern w:val="2"/>
          <w:szCs w:val="24"/>
          <w:shd w:val="clear" w:color="auto" w:fill="FFFFFF"/>
        </w:rPr>
        <w:t>之選課紀錄</w:t>
      </w:r>
      <w:r w:rsidR="003073E3" w:rsidRPr="007E6B0D">
        <w:rPr>
          <w:rFonts w:eastAsia="標楷體"/>
          <w:kern w:val="2"/>
          <w:szCs w:val="24"/>
          <w:shd w:val="clear" w:color="auto" w:fill="FFFFFF"/>
        </w:rPr>
        <w:t>認定其選課資料。</w:t>
      </w:r>
    </w:p>
    <w:p w14:paraId="611B2739" w14:textId="77777777" w:rsidR="00C62D4F" w:rsidRPr="00267E71" w:rsidRDefault="005939DB" w:rsidP="00BE6DC4">
      <w:pPr>
        <w:adjustRightInd/>
        <w:spacing w:beforeLines="50" w:before="120" w:afterLines="50" w:after="120" w:line="240" w:lineRule="auto"/>
        <w:ind w:leftChars="100" w:left="742" w:hangingChars="209" w:hanging="502"/>
        <w:jc w:val="both"/>
        <w:rPr>
          <w:rFonts w:eastAsia="標楷體"/>
          <w:kern w:val="2"/>
          <w:szCs w:val="24"/>
          <w:shd w:val="clear" w:color="auto" w:fill="FFFFFF"/>
        </w:rPr>
      </w:pPr>
      <w:r w:rsidRPr="00267E71">
        <w:rPr>
          <w:rFonts w:eastAsia="標楷體" w:hint="eastAsia"/>
          <w:kern w:val="2"/>
          <w:szCs w:val="24"/>
          <w:shd w:val="clear" w:color="auto" w:fill="FFFFFF"/>
        </w:rPr>
        <w:t>六</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學生學期學業平均成績、操行成績各在</w:t>
      </w:r>
      <w:r w:rsidR="00C62D4F" w:rsidRPr="00267E71">
        <w:rPr>
          <w:rFonts w:eastAsia="標楷體"/>
          <w:kern w:val="2"/>
          <w:szCs w:val="24"/>
          <w:shd w:val="clear" w:color="auto" w:fill="FFFFFF"/>
        </w:rPr>
        <w:t>80</w:t>
      </w:r>
      <w:r w:rsidR="00C62D4F" w:rsidRPr="00267E71">
        <w:rPr>
          <w:rFonts w:eastAsia="標楷體"/>
          <w:kern w:val="2"/>
          <w:szCs w:val="24"/>
          <w:shd w:val="clear" w:color="auto" w:fill="FFFFFF"/>
        </w:rPr>
        <w:t>分以上、體育成績</w:t>
      </w:r>
      <w:r w:rsidR="00C62D4F" w:rsidRPr="00267E71">
        <w:rPr>
          <w:rFonts w:eastAsia="標楷體"/>
          <w:kern w:val="2"/>
          <w:szCs w:val="24"/>
          <w:shd w:val="clear" w:color="auto" w:fill="FFFFFF"/>
        </w:rPr>
        <w:t>70</w:t>
      </w:r>
      <w:r w:rsidR="00C62D4F" w:rsidRPr="00267E71">
        <w:rPr>
          <w:rFonts w:eastAsia="標楷體"/>
          <w:kern w:val="2"/>
          <w:szCs w:val="24"/>
          <w:shd w:val="clear" w:color="auto" w:fill="FFFFFF"/>
        </w:rPr>
        <w:t>分以上或名次在各系組</w:t>
      </w:r>
      <w:proofErr w:type="gramStart"/>
      <w:r w:rsidR="00C62D4F" w:rsidRPr="00267E71">
        <w:rPr>
          <w:rFonts w:eastAsia="標楷體"/>
          <w:kern w:val="2"/>
          <w:szCs w:val="24"/>
          <w:shd w:val="clear" w:color="auto" w:fill="FFFFFF"/>
        </w:rPr>
        <w:t>該年級</w:t>
      </w:r>
      <w:proofErr w:type="gramEnd"/>
      <w:r w:rsidR="00C62D4F" w:rsidRPr="00267E71">
        <w:rPr>
          <w:rFonts w:eastAsia="標楷體"/>
          <w:kern w:val="2"/>
          <w:szCs w:val="24"/>
          <w:shd w:val="clear" w:color="auto" w:fill="FFFFFF"/>
        </w:rPr>
        <w:t>學生數前</w:t>
      </w:r>
      <w:r w:rsidR="00CD4170" w:rsidRPr="00267E71">
        <w:rPr>
          <w:rFonts w:eastAsia="標楷體" w:hint="eastAsia"/>
          <w:kern w:val="2"/>
          <w:szCs w:val="24"/>
          <w:shd w:val="clear" w:color="auto" w:fill="FFFFFF"/>
        </w:rPr>
        <w:t>20</w:t>
      </w:r>
      <w:r w:rsidR="00C62D4F" w:rsidRPr="00267E71">
        <w:rPr>
          <w:rFonts w:eastAsia="標楷體"/>
          <w:kern w:val="2"/>
          <w:szCs w:val="24"/>
          <w:shd w:val="clear" w:color="auto" w:fill="FFFFFF"/>
        </w:rPr>
        <w:t>％以內者，經系主任核可後，次學期得加選</w:t>
      </w:r>
      <w:r w:rsidR="00C62D4F" w:rsidRPr="00267E71">
        <w:rPr>
          <w:rFonts w:eastAsia="標楷體"/>
          <w:kern w:val="2"/>
          <w:szCs w:val="24"/>
          <w:shd w:val="clear" w:color="auto" w:fill="FFFFFF"/>
        </w:rPr>
        <w:t>1</w:t>
      </w:r>
      <w:r w:rsidR="00C62D4F" w:rsidRPr="00267E71">
        <w:rPr>
          <w:rFonts w:eastAsia="標楷體"/>
          <w:kern w:val="2"/>
          <w:szCs w:val="24"/>
          <w:shd w:val="clear" w:color="auto" w:fill="FFFFFF"/>
        </w:rPr>
        <w:t>至</w:t>
      </w:r>
      <w:r w:rsidR="00C62D4F" w:rsidRPr="00267E71">
        <w:rPr>
          <w:rFonts w:eastAsia="標楷體"/>
          <w:kern w:val="2"/>
          <w:szCs w:val="24"/>
          <w:shd w:val="clear" w:color="auto" w:fill="FFFFFF"/>
        </w:rPr>
        <w:t>2</w:t>
      </w:r>
      <w:r w:rsidR="00C62D4F" w:rsidRPr="00267E71">
        <w:rPr>
          <w:rFonts w:eastAsia="標楷體"/>
          <w:kern w:val="2"/>
          <w:szCs w:val="24"/>
          <w:shd w:val="clear" w:color="auto" w:fill="FFFFFF"/>
        </w:rPr>
        <w:t>個科目，並</w:t>
      </w:r>
      <w:proofErr w:type="gramStart"/>
      <w:r w:rsidR="00C62D4F" w:rsidRPr="00267E71">
        <w:rPr>
          <w:rFonts w:eastAsia="標楷體"/>
          <w:kern w:val="2"/>
          <w:szCs w:val="24"/>
          <w:shd w:val="clear" w:color="auto" w:fill="FFFFFF"/>
        </w:rPr>
        <w:t>得修習</w:t>
      </w:r>
      <w:proofErr w:type="gramEnd"/>
      <w:r w:rsidR="00C62D4F" w:rsidRPr="00267E71">
        <w:rPr>
          <w:rFonts w:eastAsia="標楷體"/>
          <w:kern w:val="2"/>
          <w:szCs w:val="24"/>
          <w:shd w:val="clear" w:color="auto" w:fill="FFFFFF"/>
        </w:rPr>
        <w:t>較高年級或其他系組之必、選修課程。</w:t>
      </w:r>
    </w:p>
    <w:p w14:paraId="69BCAAE5" w14:textId="0E7AB30B" w:rsidR="00C62D4F" w:rsidRPr="00267E71" w:rsidRDefault="005939DB" w:rsidP="00BE6DC4">
      <w:pPr>
        <w:adjustRightInd/>
        <w:spacing w:beforeLines="50" w:before="120" w:afterLines="50" w:after="120" w:line="240" w:lineRule="auto"/>
        <w:ind w:leftChars="100" w:left="742" w:hangingChars="209" w:hanging="502"/>
        <w:jc w:val="both"/>
        <w:rPr>
          <w:rFonts w:eastAsia="標楷體"/>
          <w:kern w:val="2"/>
          <w:szCs w:val="24"/>
          <w:shd w:val="clear" w:color="auto" w:fill="FFFFFF"/>
        </w:rPr>
      </w:pPr>
      <w:r w:rsidRPr="00267E71">
        <w:rPr>
          <w:rFonts w:eastAsia="標楷體" w:hint="eastAsia"/>
          <w:kern w:val="2"/>
          <w:szCs w:val="24"/>
          <w:shd w:val="clear" w:color="auto" w:fill="FFFFFF"/>
        </w:rPr>
        <w:t>七</w:t>
      </w:r>
      <w:r w:rsidR="00C11FFC" w:rsidRPr="00267E71">
        <w:rPr>
          <w:rFonts w:eastAsia="標楷體" w:hint="eastAsia"/>
          <w:kern w:val="2"/>
          <w:szCs w:val="24"/>
          <w:shd w:val="clear" w:color="auto" w:fill="FFFFFF"/>
        </w:rPr>
        <w:t>、</w:t>
      </w:r>
      <w:r w:rsidR="00471117" w:rsidRPr="00267E71">
        <w:rPr>
          <w:rFonts w:ascii="標楷體" w:eastAsia="標楷體" w:hAnsi="標楷體" w:hint="eastAsia"/>
          <w:szCs w:val="24"/>
        </w:rPr>
        <w:t>學年課程或具前後連貫性之課程，</w:t>
      </w:r>
      <w:r w:rsidR="00471117" w:rsidRPr="00267E71">
        <w:rPr>
          <w:rFonts w:ascii="標楷體" w:eastAsia="標楷體" w:hAnsi="標楷體" w:hint="eastAsia"/>
          <w:szCs w:val="24"/>
          <w:u w:val="single"/>
        </w:rPr>
        <w:t>應</w:t>
      </w:r>
      <w:r w:rsidR="00471117" w:rsidRPr="00267E71">
        <w:rPr>
          <w:rFonts w:ascii="標楷體" w:eastAsia="標楷體" w:hAnsi="標楷體" w:hint="eastAsia"/>
          <w:szCs w:val="24"/>
        </w:rPr>
        <w:t>按課程開設順序修習。學生未修習順序在前科目或順序在前科目不及格者，應經系</w:t>
      </w:r>
      <w:bookmarkStart w:id="2" w:name="_Hlk121490091"/>
      <w:r w:rsidR="00471117" w:rsidRPr="00267E71">
        <w:rPr>
          <w:rFonts w:ascii="標楷體" w:eastAsia="標楷體" w:hAnsi="標楷體" w:hint="eastAsia"/>
          <w:szCs w:val="24"/>
        </w:rPr>
        <w:t>或通識教育</w:t>
      </w:r>
      <w:proofErr w:type="gramStart"/>
      <w:r w:rsidR="00471117" w:rsidRPr="00267E71">
        <w:rPr>
          <w:rFonts w:ascii="標楷體" w:eastAsia="標楷體" w:hAnsi="標楷體" w:hint="eastAsia"/>
          <w:szCs w:val="24"/>
        </w:rPr>
        <w:t>中心</w:t>
      </w:r>
      <w:bookmarkEnd w:id="2"/>
      <w:r w:rsidR="0068592A">
        <w:rPr>
          <w:rFonts w:ascii="標楷體" w:eastAsia="標楷體" w:hAnsi="標楷體" w:hint="eastAsia"/>
          <w:szCs w:val="24"/>
        </w:rPr>
        <w:t>中心</w:t>
      </w:r>
      <w:proofErr w:type="gramEnd"/>
      <w:r w:rsidR="00471117" w:rsidRPr="00267E71">
        <w:rPr>
          <w:rFonts w:ascii="標楷體" w:eastAsia="標楷體" w:hAnsi="標楷體" w:hint="eastAsia"/>
          <w:szCs w:val="24"/>
        </w:rPr>
        <w:t>主任核准，</w:t>
      </w:r>
      <w:proofErr w:type="gramStart"/>
      <w:r w:rsidR="00471117" w:rsidRPr="00267E71">
        <w:rPr>
          <w:rFonts w:ascii="標楷體" w:eastAsia="標楷體" w:hAnsi="標楷體" w:hint="eastAsia"/>
          <w:szCs w:val="24"/>
        </w:rPr>
        <w:t>始得修</w:t>
      </w:r>
      <w:proofErr w:type="gramEnd"/>
      <w:r w:rsidR="00471117" w:rsidRPr="00267E71">
        <w:rPr>
          <w:rFonts w:ascii="標楷體" w:eastAsia="標楷體" w:hAnsi="標楷體" w:hint="eastAsia"/>
          <w:szCs w:val="24"/>
        </w:rPr>
        <w:t>習順序在後科目，連貫課程由各系</w:t>
      </w:r>
      <w:r w:rsidR="00063010" w:rsidRPr="00267E71">
        <w:rPr>
          <w:rFonts w:ascii="標楷體" w:eastAsia="標楷體" w:hAnsi="標楷體" w:hint="eastAsia"/>
          <w:szCs w:val="24"/>
        </w:rPr>
        <w:t>或通識教育中心</w:t>
      </w:r>
      <w:r w:rsidR="00471117" w:rsidRPr="00267E71">
        <w:rPr>
          <w:rFonts w:ascii="標楷體" w:eastAsia="標楷體" w:hAnsi="標楷體" w:hint="eastAsia"/>
          <w:szCs w:val="24"/>
        </w:rPr>
        <w:t>另訂之。</w:t>
      </w:r>
    </w:p>
    <w:p w14:paraId="05F4F055" w14:textId="77777777" w:rsidR="000B7528" w:rsidRPr="00267E71" w:rsidRDefault="005939DB" w:rsidP="00BE6DC4">
      <w:pPr>
        <w:adjustRightInd/>
        <w:spacing w:beforeLines="50" w:before="120" w:afterLines="50" w:after="120" w:line="240" w:lineRule="auto"/>
        <w:ind w:leftChars="100" w:left="742" w:hangingChars="209" w:hanging="502"/>
        <w:jc w:val="both"/>
        <w:rPr>
          <w:rFonts w:eastAsia="標楷體"/>
          <w:kern w:val="2"/>
          <w:szCs w:val="24"/>
          <w:shd w:val="clear" w:color="auto" w:fill="FFFFFF"/>
        </w:rPr>
      </w:pPr>
      <w:r w:rsidRPr="00267E71">
        <w:rPr>
          <w:rFonts w:eastAsia="標楷體" w:hint="eastAsia"/>
          <w:kern w:val="2"/>
          <w:szCs w:val="24"/>
          <w:shd w:val="clear" w:color="auto" w:fill="FFFFFF"/>
        </w:rPr>
        <w:t>八</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復學生復學年級前或轉學（系）生轉入年級前，應重（補）修之必修科目，優先修習</w:t>
      </w:r>
      <w:r w:rsidR="00A72448" w:rsidRPr="00267E71">
        <w:rPr>
          <w:rFonts w:eastAsia="標楷體" w:hint="eastAsia"/>
          <w:kern w:val="2"/>
          <w:szCs w:val="24"/>
          <w:shd w:val="clear" w:color="auto" w:fill="FFFFFF"/>
        </w:rPr>
        <w:t>。</w:t>
      </w:r>
    </w:p>
    <w:p w14:paraId="20B497E4" w14:textId="77777777" w:rsidR="00AF19FE" w:rsidRPr="00267E71" w:rsidRDefault="005939DB" w:rsidP="00BE6DC4">
      <w:pPr>
        <w:adjustRightInd/>
        <w:spacing w:beforeLines="50" w:before="120" w:afterLines="50" w:after="120" w:line="240" w:lineRule="auto"/>
        <w:ind w:leftChars="100" w:left="742" w:hangingChars="209" w:hanging="502"/>
        <w:jc w:val="both"/>
        <w:rPr>
          <w:rFonts w:eastAsia="標楷體"/>
          <w:kern w:val="2"/>
          <w:szCs w:val="24"/>
          <w:shd w:val="clear" w:color="auto" w:fill="FFFFFF"/>
        </w:rPr>
      </w:pPr>
      <w:r w:rsidRPr="00267E71">
        <w:rPr>
          <w:rFonts w:eastAsia="標楷體" w:hint="eastAsia"/>
          <w:kern w:val="2"/>
          <w:szCs w:val="24"/>
          <w:shd w:val="clear" w:color="auto" w:fill="FFFFFF"/>
        </w:rPr>
        <w:t>九</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必修科目除經該系</w:t>
      </w:r>
      <w:r w:rsidR="00E700B9" w:rsidRPr="00267E71">
        <w:rPr>
          <w:rFonts w:eastAsia="標楷體" w:hint="eastAsia"/>
          <w:kern w:val="2"/>
          <w:szCs w:val="24"/>
          <w:shd w:val="clear" w:color="auto" w:fill="FFFFFF"/>
        </w:rPr>
        <w:t>（</w:t>
      </w:r>
      <w:r w:rsidR="00C62D4F" w:rsidRPr="00267E71">
        <w:rPr>
          <w:rFonts w:eastAsia="標楷體"/>
          <w:kern w:val="2"/>
          <w:szCs w:val="24"/>
          <w:shd w:val="clear" w:color="auto" w:fill="FFFFFF"/>
        </w:rPr>
        <w:t>所</w:t>
      </w:r>
      <w:r w:rsidR="00E700B9" w:rsidRPr="00267E71">
        <w:rPr>
          <w:rFonts w:eastAsia="標楷體" w:hint="eastAsia"/>
          <w:kern w:val="2"/>
          <w:szCs w:val="24"/>
          <w:shd w:val="clear" w:color="auto" w:fill="FFFFFF"/>
        </w:rPr>
        <w:t>）</w:t>
      </w:r>
      <w:r w:rsidR="00C62D4F" w:rsidRPr="00267E71">
        <w:rPr>
          <w:rFonts w:eastAsia="標楷體"/>
          <w:kern w:val="2"/>
          <w:szCs w:val="24"/>
          <w:shd w:val="clear" w:color="auto" w:fill="FFFFFF"/>
        </w:rPr>
        <w:t>主任</w:t>
      </w:r>
      <w:r w:rsidR="00E700B9" w:rsidRPr="00267E71">
        <w:rPr>
          <w:rFonts w:eastAsia="標楷體" w:hint="eastAsia"/>
          <w:kern w:val="2"/>
          <w:szCs w:val="24"/>
          <w:shd w:val="clear" w:color="auto" w:fill="FFFFFF"/>
        </w:rPr>
        <w:t>（</w:t>
      </w:r>
      <w:r w:rsidR="00C62D4F" w:rsidRPr="00267E71">
        <w:rPr>
          <w:rFonts w:eastAsia="標楷體"/>
          <w:kern w:val="2"/>
          <w:szCs w:val="24"/>
          <w:shd w:val="clear" w:color="auto" w:fill="FFFFFF"/>
        </w:rPr>
        <w:t>所長</w:t>
      </w:r>
      <w:r w:rsidR="00E700B9" w:rsidRPr="00267E71">
        <w:rPr>
          <w:rFonts w:eastAsia="標楷體" w:hint="eastAsia"/>
          <w:kern w:val="2"/>
          <w:szCs w:val="24"/>
          <w:shd w:val="clear" w:color="auto" w:fill="FFFFFF"/>
        </w:rPr>
        <w:t>）</w:t>
      </w:r>
      <w:r w:rsidR="00C62D4F" w:rsidRPr="00267E71">
        <w:rPr>
          <w:rFonts w:eastAsia="標楷體"/>
          <w:kern w:val="2"/>
          <w:szCs w:val="24"/>
          <w:shd w:val="clear" w:color="auto" w:fill="FFFFFF"/>
        </w:rPr>
        <w:t>核准外，應在本班修習，不得退選。</w:t>
      </w:r>
    </w:p>
    <w:p w14:paraId="4B33C358" w14:textId="77777777" w:rsidR="00C62D4F" w:rsidRPr="00267E71" w:rsidRDefault="005939DB" w:rsidP="00BE6DC4">
      <w:pPr>
        <w:adjustRightInd/>
        <w:spacing w:beforeLines="50" w:before="120" w:afterLines="50" w:after="120" w:line="240" w:lineRule="auto"/>
        <w:ind w:leftChars="100" w:left="742" w:hangingChars="209" w:hanging="502"/>
        <w:jc w:val="both"/>
        <w:rPr>
          <w:rFonts w:eastAsia="標楷體"/>
          <w:spacing w:val="-2"/>
        </w:rPr>
      </w:pPr>
      <w:r w:rsidRPr="00267E71">
        <w:rPr>
          <w:rFonts w:eastAsia="標楷體" w:hint="eastAsia"/>
          <w:kern w:val="2"/>
          <w:szCs w:val="24"/>
          <w:shd w:val="clear" w:color="auto" w:fill="FFFFFF"/>
        </w:rPr>
        <w:t>十</w:t>
      </w:r>
      <w:r w:rsidR="00C11FFC" w:rsidRPr="00267E71">
        <w:rPr>
          <w:rFonts w:eastAsia="標楷體" w:hint="eastAsia"/>
          <w:kern w:val="2"/>
          <w:szCs w:val="24"/>
          <w:shd w:val="clear" w:color="auto" w:fill="FFFFFF"/>
        </w:rPr>
        <w:t>、</w:t>
      </w:r>
      <w:r w:rsidR="009C61EC" w:rsidRPr="00267E71">
        <w:rPr>
          <w:rFonts w:eastAsia="標楷體" w:hint="eastAsia"/>
          <w:kern w:val="2"/>
          <w:szCs w:val="24"/>
          <w:shd w:val="clear" w:color="auto" w:fill="FFFFFF"/>
        </w:rPr>
        <w:t xml:space="preserve"> </w:t>
      </w:r>
      <w:r w:rsidR="00C62D4F" w:rsidRPr="00267E71">
        <w:rPr>
          <w:rFonts w:eastAsia="標楷體"/>
          <w:kern w:val="2"/>
          <w:szCs w:val="24"/>
          <w:shd w:val="clear" w:color="auto" w:fill="FFFFFF"/>
        </w:rPr>
        <w:t>期中考試成績不及格學分數達二分之一以上或學業成績欠佳學生，經授課教師與導師期中預警輔導，確認對某一科目有學習不適或學習障礙者，得於該學期第</w:t>
      </w:r>
      <w:r w:rsidR="00C62D4F" w:rsidRPr="00267E71">
        <w:rPr>
          <w:rFonts w:eastAsia="標楷體"/>
          <w:kern w:val="2"/>
          <w:szCs w:val="24"/>
          <w:shd w:val="clear" w:color="auto" w:fill="FFFFFF"/>
        </w:rPr>
        <w:t>13</w:t>
      </w:r>
      <w:r w:rsidR="00C62D4F" w:rsidRPr="00267E71">
        <w:rPr>
          <w:rFonts w:eastAsia="標楷體"/>
          <w:kern w:val="2"/>
          <w:szCs w:val="24"/>
          <w:shd w:val="clear" w:color="auto" w:fill="FFFFFF"/>
        </w:rPr>
        <w:t>至第</w:t>
      </w:r>
      <w:r w:rsidR="00C62D4F" w:rsidRPr="00267E71">
        <w:rPr>
          <w:rFonts w:eastAsia="標楷體"/>
          <w:kern w:val="2"/>
          <w:szCs w:val="24"/>
          <w:shd w:val="clear" w:color="auto" w:fill="FFFFFF"/>
        </w:rPr>
        <w:t>14</w:t>
      </w:r>
      <w:r w:rsidR="00C62D4F" w:rsidRPr="00267E71">
        <w:rPr>
          <w:rFonts w:eastAsia="標楷體"/>
          <w:kern w:val="2"/>
          <w:szCs w:val="24"/>
          <w:shd w:val="clear" w:color="auto" w:fill="FFFFFF"/>
        </w:rPr>
        <w:t>週向教務單位申請學習預警停修，經授課教師、導師及系（所）主任審酌同意後送教務單位辦理預警停修。</w:t>
      </w:r>
    </w:p>
    <w:p w14:paraId="1BD9E5AE" w14:textId="77777777" w:rsidR="00C62D4F" w:rsidRPr="00267E71" w:rsidRDefault="00C62D4F" w:rsidP="00BE6DC4">
      <w:pPr>
        <w:adjustRightInd/>
        <w:spacing w:beforeLines="50" w:before="120" w:afterLines="50" w:after="120" w:line="240" w:lineRule="auto"/>
        <w:ind w:leftChars="294" w:left="706"/>
        <w:jc w:val="both"/>
        <w:rPr>
          <w:rFonts w:eastAsia="標楷體"/>
          <w:spacing w:val="-2"/>
        </w:rPr>
      </w:pPr>
      <w:r w:rsidRPr="00267E71">
        <w:rPr>
          <w:rFonts w:eastAsia="標楷體"/>
          <w:spacing w:val="-2"/>
        </w:rPr>
        <w:t>學生申請預警停修以每學期</w:t>
      </w:r>
      <w:r w:rsidRPr="00267E71">
        <w:rPr>
          <w:rFonts w:eastAsia="標楷體"/>
          <w:spacing w:val="-2"/>
        </w:rPr>
        <w:t>1</w:t>
      </w:r>
      <w:r w:rsidRPr="00267E71">
        <w:rPr>
          <w:rFonts w:eastAsia="標楷體"/>
          <w:spacing w:val="-2"/>
        </w:rPr>
        <w:t>個科目為限。預警停修後之修習學分數不得低於該學期應修習最低學分數。</w:t>
      </w:r>
    </w:p>
    <w:p w14:paraId="114D0E78" w14:textId="77777777" w:rsidR="00C62D4F" w:rsidRPr="00267E71" w:rsidRDefault="005939DB" w:rsidP="00BE6DC4">
      <w:pPr>
        <w:adjustRightInd/>
        <w:spacing w:beforeLines="50" w:before="120" w:afterLines="50" w:after="120" w:line="240" w:lineRule="auto"/>
        <w:ind w:leftChars="1" w:left="1243" w:hangingChars="517" w:hanging="1241"/>
        <w:jc w:val="both"/>
        <w:rPr>
          <w:rFonts w:eastAsia="標楷體"/>
          <w:kern w:val="2"/>
          <w:szCs w:val="24"/>
          <w:shd w:val="clear" w:color="auto" w:fill="FFFFFF"/>
        </w:rPr>
      </w:pPr>
      <w:r w:rsidRPr="00267E71">
        <w:rPr>
          <w:rFonts w:eastAsia="標楷體" w:hint="eastAsia"/>
          <w:kern w:val="2"/>
          <w:szCs w:val="24"/>
          <w:shd w:val="clear" w:color="auto" w:fill="FFFFFF"/>
        </w:rPr>
        <w:t>十一</w:t>
      </w:r>
      <w:r w:rsidR="00C11FFC" w:rsidRPr="00267E71">
        <w:rPr>
          <w:rFonts w:eastAsia="標楷體" w:hint="eastAsia"/>
          <w:kern w:val="2"/>
          <w:szCs w:val="24"/>
          <w:shd w:val="clear" w:color="auto" w:fill="FFFFFF"/>
        </w:rPr>
        <w:t>、</w:t>
      </w:r>
      <w:r w:rsidR="00C62D4F" w:rsidRPr="00267E71">
        <w:rPr>
          <w:rFonts w:eastAsia="標楷體"/>
          <w:shd w:val="clear" w:color="auto" w:fill="FFFFFF"/>
        </w:rPr>
        <w:t>學生不得修習上課時間互相衝堂科目，否則衝堂各科目自始無效。</w:t>
      </w:r>
    </w:p>
    <w:p w14:paraId="30250A8C" w14:textId="77777777" w:rsidR="00C0740B" w:rsidRPr="00C0740B" w:rsidRDefault="005939DB" w:rsidP="00C0740B">
      <w:pPr>
        <w:kinsoku w:val="0"/>
        <w:snapToGrid w:val="0"/>
        <w:spacing w:beforeLines="20" w:before="48" w:line="264" w:lineRule="atLeast"/>
        <w:ind w:leftChars="15" w:left="768" w:hangingChars="305" w:hanging="732"/>
        <w:jc w:val="both"/>
        <w:rPr>
          <w:rFonts w:ascii="標楷體" w:eastAsia="標楷體" w:hAnsi="標楷體"/>
          <w:szCs w:val="24"/>
        </w:rPr>
      </w:pPr>
      <w:r w:rsidRPr="00267E71">
        <w:rPr>
          <w:rFonts w:eastAsia="標楷體" w:hint="eastAsia"/>
          <w:kern w:val="2"/>
          <w:szCs w:val="24"/>
          <w:shd w:val="clear" w:color="auto" w:fill="FFFFFF"/>
        </w:rPr>
        <w:t>十二</w:t>
      </w:r>
      <w:r w:rsidR="00C11FFC" w:rsidRPr="00267E71">
        <w:rPr>
          <w:rFonts w:eastAsia="標楷體" w:hint="eastAsia"/>
          <w:kern w:val="2"/>
          <w:szCs w:val="24"/>
          <w:shd w:val="clear" w:color="auto" w:fill="FFFFFF"/>
        </w:rPr>
        <w:t>、</w:t>
      </w:r>
      <w:r w:rsidR="00C0740B" w:rsidRPr="00C0740B">
        <w:rPr>
          <w:rFonts w:ascii="標楷體" w:eastAsia="標楷體" w:hAnsi="標楷體" w:hint="eastAsia"/>
          <w:szCs w:val="24"/>
        </w:rPr>
        <w:t>某一科目缺、曠課時數達全學期該科目授課總時數三分之一者，不得參加該科目學期考試，該科目之學期考試成績以0分計，日常考查及期中考試成績仍予</w:t>
      </w:r>
      <w:proofErr w:type="gramStart"/>
      <w:r w:rsidR="00C0740B" w:rsidRPr="00C0740B">
        <w:rPr>
          <w:rFonts w:ascii="標楷體" w:eastAsia="標楷體" w:hAnsi="標楷體" w:hint="eastAsia"/>
          <w:szCs w:val="24"/>
        </w:rPr>
        <w:t>採</w:t>
      </w:r>
      <w:proofErr w:type="gramEnd"/>
      <w:r w:rsidR="00C0740B" w:rsidRPr="00C0740B">
        <w:rPr>
          <w:rFonts w:ascii="標楷體" w:eastAsia="標楷體" w:hAnsi="標楷體" w:hint="eastAsia"/>
          <w:szCs w:val="24"/>
        </w:rPr>
        <w:t>計。</w:t>
      </w:r>
    </w:p>
    <w:p w14:paraId="18126AB6" w14:textId="77777777" w:rsidR="00C0740B" w:rsidRPr="00C0740B" w:rsidRDefault="00C0740B" w:rsidP="00C0740B">
      <w:pPr>
        <w:kinsoku w:val="0"/>
        <w:snapToGrid w:val="0"/>
        <w:spacing w:beforeLines="20" w:before="48" w:line="264" w:lineRule="atLeast"/>
        <w:ind w:leftChars="338" w:left="811" w:firstLineChars="18" w:firstLine="43"/>
        <w:jc w:val="both"/>
        <w:rPr>
          <w:rFonts w:ascii="標楷體" w:eastAsia="標楷體" w:hAnsi="標楷體"/>
          <w:szCs w:val="24"/>
        </w:rPr>
      </w:pPr>
      <w:r w:rsidRPr="00C0740B">
        <w:rPr>
          <w:rFonts w:ascii="標楷體" w:eastAsia="標楷體" w:hAnsi="標楷體" w:hint="eastAsia"/>
          <w:szCs w:val="24"/>
        </w:rPr>
        <w:t>缺課1小時以0.5小時列</w:t>
      </w:r>
      <w:proofErr w:type="gramStart"/>
      <w:r w:rsidRPr="00C0740B">
        <w:rPr>
          <w:rFonts w:ascii="標楷體" w:eastAsia="標楷體" w:hAnsi="標楷體" w:hint="eastAsia"/>
          <w:szCs w:val="24"/>
        </w:rPr>
        <w:t>計扣考時</w:t>
      </w:r>
      <w:proofErr w:type="gramEnd"/>
      <w:r w:rsidRPr="00C0740B">
        <w:rPr>
          <w:rFonts w:ascii="標楷體" w:eastAsia="標楷體" w:hAnsi="標楷體" w:hint="eastAsia"/>
          <w:szCs w:val="24"/>
        </w:rPr>
        <w:t>數，曠課則以實際時數列計。授課總時數之核算以教務處公告之基準日為</w:t>
      </w:r>
      <w:proofErr w:type="gramStart"/>
      <w:r w:rsidRPr="00C0740B">
        <w:rPr>
          <w:rFonts w:ascii="標楷體" w:eastAsia="標楷體" w:hAnsi="標楷體" w:hint="eastAsia"/>
          <w:szCs w:val="24"/>
        </w:rPr>
        <w:t>準</w:t>
      </w:r>
      <w:proofErr w:type="gramEnd"/>
      <w:r w:rsidRPr="00C0740B">
        <w:rPr>
          <w:rFonts w:ascii="標楷體" w:eastAsia="標楷體" w:hAnsi="標楷體" w:hint="eastAsia"/>
          <w:szCs w:val="24"/>
        </w:rPr>
        <w:t>。以下情形之</w:t>
      </w:r>
      <w:proofErr w:type="gramStart"/>
      <w:r w:rsidRPr="00C0740B">
        <w:rPr>
          <w:rFonts w:ascii="標楷體" w:eastAsia="標楷體" w:hAnsi="標楷體" w:hint="eastAsia"/>
          <w:szCs w:val="24"/>
        </w:rPr>
        <w:t>一</w:t>
      </w:r>
      <w:proofErr w:type="gramEnd"/>
      <w:r w:rsidRPr="00C0740B">
        <w:rPr>
          <w:rFonts w:ascii="標楷體" w:eastAsia="標楷體" w:hAnsi="標楷體" w:hint="eastAsia"/>
          <w:szCs w:val="24"/>
        </w:rPr>
        <w:t>者不</w:t>
      </w:r>
      <w:proofErr w:type="gramStart"/>
      <w:r w:rsidRPr="00C0740B">
        <w:rPr>
          <w:rFonts w:ascii="標楷體" w:eastAsia="標楷體" w:hAnsi="標楷體" w:hint="eastAsia"/>
          <w:szCs w:val="24"/>
        </w:rPr>
        <w:t>列入扣考</w:t>
      </w:r>
      <w:proofErr w:type="gramEnd"/>
      <w:r w:rsidRPr="00C0740B">
        <w:rPr>
          <w:rFonts w:ascii="標楷體" w:eastAsia="標楷體" w:hAnsi="標楷體" w:hint="eastAsia"/>
          <w:szCs w:val="24"/>
        </w:rPr>
        <w:t>時數計算：</w:t>
      </w:r>
    </w:p>
    <w:p w14:paraId="1EDECFAE" w14:textId="77777777" w:rsidR="00965093" w:rsidRPr="00330723" w:rsidRDefault="00965093" w:rsidP="00965093">
      <w:pPr>
        <w:kinsoku w:val="0"/>
        <w:snapToGrid w:val="0"/>
        <w:spacing w:line="264" w:lineRule="atLeast"/>
        <w:ind w:leftChars="251" w:left="1027" w:hangingChars="180" w:hanging="425"/>
        <w:jc w:val="both"/>
        <w:rPr>
          <w:rFonts w:ascii="標楷體" w:eastAsia="標楷體" w:hAnsi="標楷體"/>
          <w:snapToGrid w:val="0"/>
          <w:spacing w:val="-2"/>
        </w:rPr>
      </w:pPr>
      <w:r w:rsidRPr="00330723">
        <w:rPr>
          <w:rFonts w:ascii="標楷體" w:eastAsia="標楷體" w:hAnsi="標楷體" w:hint="eastAsia"/>
          <w:snapToGrid w:val="0"/>
          <w:spacing w:val="-2"/>
        </w:rPr>
        <w:t>（一）公假</w:t>
      </w:r>
    </w:p>
    <w:p w14:paraId="64D2158F" w14:textId="77777777" w:rsidR="00965093" w:rsidRPr="00330723" w:rsidRDefault="00965093" w:rsidP="00965093">
      <w:pPr>
        <w:kinsoku w:val="0"/>
        <w:snapToGrid w:val="0"/>
        <w:spacing w:line="264" w:lineRule="atLeast"/>
        <w:ind w:leftChars="251" w:left="1027" w:hangingChars="180" w:hanging="425"/>
        <w:jc w:val="both"/>
        <w:rPr>
          <w:rFonts w:ascii="標楷體" w:eastAsia="標楷體" w:hAnsi="標楷體"/>
          <w:snapToGrid w:val="0"/>
          <w:spacing w:val="-2"/>
        </w:rPr>
      </w:pPr>
      <w:r w:rsidRPr="00330723">
        <w:rPr>
          <w:rFonts w:ascii="標楷體" w:eastAsia="標楷體" w:hAnsi="標楷體" w:hint="eastAsia"/>
          <w:snapToGrid w:val="0"/>
          <w:spacing w:val="-2"/>
        </w:rPr>
        <w:t>（二）喪假</w:t>
      </w:r>
    </w:p>
    <w:p w14:paraId="6A91F67F" w14:textId="77777777" w:rsidR="00965093" w:rsidRPr="00330723" w:rsidRDefault="00965093" w:rsidP="00965093">
      <w:pPr>
        <w:kinsoku w:val="0"/>
        <w:snapToGrid w:val="0"/>
        <w:spacing w:line="264" w:lineRule="atLeast"/>
        <w:ind w:leftChars="251" w:left="1310" w:hangingChars="300" w:hanging="708"/>
        <w:jc w:val="both"/>
        <w:rPr>
          <w:rFonts w:ascii="標楷體" w:eastAsia="標楷體" w:hAnsi="標楷體"/>
          <w:snapToGrid w:val="0"/>
          <w:spacing w:val="-2"/>
        </w:rPr>
      </w:pPr>
      <w:r w:rsidRPr="00330723">
        <w:rPr>
          <w:rFonts w:ascii="標楷體" w:eastAsia="標楷體" w:hAnsi="標楷體" w:hint="eastAsia"/>
          <w:snapToGrid w:val="0"/>
          <w:spacing w:val="-2"/>
        </w:rPr>
        <w:t>（三）產假、產前假</w:t>
      </w:r>
      <w:r w:rsidRPr="00330723">
        <w:rPr>
          <w:rFonts w:ascii="標楷體" w:eastAsia="標楷體" w:hAnsi="標楷體" w:hint="eastAsia"/>
          <w:bCs/>
          <w:szCs w:val="24"/>
        </w:rPr>
        <w:t>及因懷孕、分娩、撫育三歲以下子女而核准之事假、病假。</w:t>
      </w:r>
    </w:p>
    <w:p w14:paraId="7CAA6762" w14:textId="77777777" w:rsidR="008B7347" w:rsidRPr="00267E71" w:rsidRDefault="00965093" w:rsidP="00965093">
      <w:pPr>
        <w:ind w:leftChars="251" w:left="1310" w:hangingChars="300" w:hanging="708"/>
        <w:jc w:val="both"/>
        <w:rPr>
          <w:rFonts w:ascii="標楷體" w:eastAsia="標楷體" w:hAnsi="標楷體"/>
          <w:snapToGrid w:val="0"/>
          <w:spacing w:val="-2"/>
          <w:kern w:val="2"/>
          <w:szCs w:val="24"/>
          <w:u w:val="single"/>
        </w:rPr>
      </w:pPr>
      <w:r w:rsidRPr="00330723">
        <w:rPr>
          <w:rFonts w:ascii="標楷體" w:eastAsia="標楷體" w:hAnsi="標楷體" w:hint="eastAsia"/>
          <w:snapToGrid w:val="0"/>
          <w:spacing w:val="-2"/>
          <w:kern w:val="2"/>
          <w:szCs w:val="24"/>
        </w:rPr>
        <w:t>（四）特殊重大傷病持有醫院診斷證明，經學生所屬系</w:t>
      </w:r>
      <w:r w:rsidRPr="00DD5D9F">
        <w:rPr>
          <w:rFonts w:eastAsia="標楷體"/>
          <w:color w:val="0000FF"/>
          <w:kern w:val="2"/>
          <w:szCs w:val="24"/>
          <w:u w:val="single"/>
          <w:shd w:val="clear" w:color="auto" w:fill="FFFFFF"/>
        </w:rPr>
        <w:t>（</w:t>
      </w:r>
      <w:r w:rsidRPr="00DD5D9F">
        <w:rPr>
          <w:rFonts w:ascii="標楷體" w:eastAsia="標楷體" w:hAnsi="標楷體" w:hint="eastAsia"/>
          <w:color w:val="0000FF"/>
          <w:szCs w:val="24"/>
          <w:u w:val="single"/>
        </w:rPr>
        <w:t>學位學程</w:t>
      </w:r>
      <w:r w:rsidRPr="00DD5D9F">
        <w:rPr>
          <w:rFonts w:eastAsia="標楷體"/>
          <w:color w:val="0000FF"/>
          <w:kern w:val="2"/>
          <w:szCs w:val="24"/>
          <w:u w:val="single"/>
          <w:shd w:val="clear" w:color="auto" w:fill="FFFFFF"/>
        </w:rPr>
        <w:t>）</w:t>
      </w:r>
      <w:r w:rsidRPr="00330723">
        <w:rPr>
          <w:rFonts w:ascii="標楷體" w:eastAsia="標楷體" w:hAnsi="標楷體" w:hint="eastAsia"/>
          <w:snapToGrid w:val="0"/>
          <w:spacing w:val="-2"/>
          <w:kern w:val="2"/>
          <w:szCs w:val="24"/>
        </w:rPr>
        <w:t>專案簽准。</w:t>
      </w:r>
    </w:p>
    <w:p w14:paraId="304D2778" w14:textId="77777777" w:rsidR="00C62D4F" w:rsidRPr="00267E71" w:rsidRDefault="005939DB" w:rsidP="00BE6DC4">
      <w:pPr>
        <w:adjustRightInd/>
        <w:spacing w:beforeLines="50" w:before="120" w:afterLines="50" w:after="120" w:line="240" w:lineRule="auto"/>
        <w:ind w:left="742" w:hangingChars="309" w:hanging="742"/>
        <w:jc w:val="both"/>
        <w:rPr>
          <w:rFonts w:eastAsia="標楷體"/>
          <w:kern w:val="2"/>
          <w:szCs w:val="24"/>
          <w:shd w:val="clear" w:color="auto" w:fill="FFFFFF"/>
        </w:rPr>
      </w:pPr>
      <w:r w:rsidRPr="00267E71">
        <w:rPr>
          <w:rFonts w:eastAsia="標楷體" w:hint="eastAsia"/>
          <w:kern w:val="2"/>
          <w:szCs w:val="24"/>
          <w:shd w:val="clear" w:color="auto" w:fill="FFFFFF"/>
        </w:rPr>
        <w:t>十三</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ab/>
      </w:r>
      <w:proofErr w:type="gramStart"/>
      <w:r w:rsidR="00C62D4F" w:rsidRPr="00267E71">
        <w:rPr>
          <w:rFonts w:eastAsia="標楷體"/>
          <w:kern w:val="2"/>
          <w:szCs w:val="24"/>
          <w:shd w:val="clear" w:color="auto" w:fill="FFFFFF"/>
        </w:rPr>
        <w:t>扣考名單</w:t>
      </w:r>
      <w:proofErr w:type="gramEnd"/>
      <w:r w:rsidR="00C62D4F" w:rsidRPr="00267E71">
        <w:rPr>
          <w:rFonts w:eastAsia="標楷體"/>
          <w:kern w:val="2"/>
          <w:szCs w:val="24"/>
          <w:shd w:val="clear" w:color="auto" w:fill="FFFFFF"/>
        </w:rPr>
        <w:t>於學期考試前一週公告。學生</w:t>
      </w:r>
      <w:r w:rsidR="00B47C59" w:rsidRPr="00267E71">
        <w:rPr>
          <w:rFonts w:eastAsia="標楷體" w:hint="eastAsia"/>
          <w:kern w:val="2"/>
          <w:szCs w:val="24"/>
          <w:shd w:val="clear" w:color="auto" w:fill="FFFFFF"/>
        </w:rPr>
        <w:t>如有疑義，</w:t>
      </w:r>
      <w:r w:rsidR="00C62D4F" w:rsidRPr="00267E71">
        <w:rPr>
          <w:rFonts w:eastAsia="標楷體"/>
          <w:kern w:val="2"/>
          <w:szCs w:val="24"/>
          <w:shd w:val="clear" w:color="auto" w:fill="FFFFFF"/>
        </w:rPr>
        <w:t>須於公告後三日內持相關證明文件至教務</w:t>
      </w:r>
      <w:r w:rsidR="002C6ECD" w:rsidRPr="00267E71">
        <w:rPr>
          <w:rFonts w:eastAsia="標楷體" w:hint="eastAsia"/>
          <w:kern w:val="2"/>
          <w:szCs w:val="24"/>
          <w:shd w:val="clear" w:color="auto" w:fill="FFFFFF"/>
        </w:rPr>
        <w:t>單位</w:t>
      </w:r>
      <w:r w:rsidR="00C62D4F" w:rsidRPr="00267E71">
        <w:rPr>
          <w:rFonts w:eastAsia="標楷體"/>
          <w:kern w:val="2"/>
          <w:szCs w:val="24"/>
          <w:shd w:val="clear" w:color="auto" w:fill="FFFFFF"/>
        </w:rPr>
        <w:t>申請</w:t>
      </w:r>
      <w:r w:rsidR="00C632A3" w:rsidRPr="00267E71">
        <w:rPr>
          <w:rFonts w:eastAsia="標楷體" w:hint="eastAsia"/>
          <w:kern w:val="2"/>
          <w:szCs w:val="24"/>
          <w:shd w:val="clear" w:color="auto" w:fill="FFFFFF"/>
        </w:rPr>
        <w:t>複查</w:t>
      </w:r>
      <w:r w:rsidR="00C62D4F" w:rsidRPr="00267E71">
        <w:rPr>
          <w:rFonts w:eastAsia="標楷體"/>
          <w:kern w:val="2"/>
          <w:szCs w:val="24"/>
          <w:shd w:val="clear" w:color="auto" w:fill="FFFFFF"/>
        </w:rPr>
        <w:t>。</w:t>
      </w:r>
    </w:p>
    <w:p w14:paraId="1AEFECA7" w14:textId="77777777" w:rsidR="00C62D4F" w:rsidRPr="00267E71" w:rsidRDefault="005939DB" w:rsidP="00BE6DC4">
      <w:pPr>
        <w:adjustRightInd/>
        <w:spacing w:beforeLines="50" w:before="120" w:afterLines="50" w:after="120" w:line="240" w:lineRule="auto"/>
        <w:ind w:left="742" w:hangingChars="309" w:hanging="742"/>
        <w:jc w:val="both"/>
        <w:rPr>
          <w:rFonts w:eastAsia="標楷體"/>
          <w:kern w:val="2"/>
          <w:szCs w:val="24"/>
          <w:shd w:val="clear" w:color="auto" w:fill="FFFFFF"/>
        </w:rPr>
      </w:pPr>
      <w:r w:rsidRPr="00267E71">
        <w:rPr>
          <w:rFonts w:eastAsia="標楷體" w:hint="eastAsia"/>
          <w:kern w:val="2"/>
          <w:szCs w:val="24"/>
          <w:shd w:val="clear" w:color="auto" w:fill="FFFFFF"/>
        </w:rPr>
        <w:t>十四</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ab/>
      </w:r>
      <w:r w:rsidR="00C62D4F" w:rsidRPr="00267E71">
        <w:rPr>
          <w:rFonts w:eastAsia="標楷體"/>
          <w:kern w:val="2"/>
          <w:szCs w:val="24"/>
          <w:shd w:val="clear" w:color="auto" w:fill="FFFFFF"/>
        </w:rPr>
        <w:t>應屆畢業生及延修生，在非畢業年級隨班重補修或選修之科目，其上課及考試時間應與該年級時間相同，不得要求提前結束上課或考試。</w:t>
      </w:r>
    </w:p>
    <w:p w14:paraId="01569624" w14:textId="77777777" w:rsidR="00C62D4F" w:rsidRPr="00267E71" w:rsidRDefault="005939DB" w:rsidP="00BE6DC4">
      <w:pPr>
        <w:adjustRightInd/>
        <w:spacing w:beforeLines="50" w:before="120" w:afterLines="50" w:after="120" w:line="240" w:lineRule="auto"/>
        <w:ind w:left="742" w:hangingChars="309" w:hanging="742"/>
        <w:jc w:val="both"/>
        <w:rPr>
          <w:rFonts w:eastAsia="標楷體"/>
          <w:kern w:val="2"/>
          <w:szCs w:val="24"/>
          <w:shd w:val="clear" w:color="auto" w:fill="FFFFFF"/>
        </w:rPr>
      </w:pPr>
      <w:r w:rsidRPr="00267E71">
        <w:rPr>
          <w:rFonts w:eastAsia="標楷體" w:hint="eastAsia"/>
          <w:kern w:val="2"/>
          <w:szCs w:val="24"/>
          <w:shd w:val="clear" w:color="auto" w:fill="FFFFFF"/>
        </w:rPr>
        <w:t>十五</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ab/>
      </w:r>
      <w:r w:rsidR="00C62D4F" w:rsidRPr="00267E71">
        <w:rPr>
          <w:rFonts w:eastAsia="標楷體"/>
          <w:kern w:val="2"/>
          <w:szCs w:val="24"/>
          <w:shd w:val="clear" w:color="auto" w:fill="FFFFFF"/>
        </w:rPr>
        <w:t>註冊組登錄成績，以已簽認的學生選課確認總表為準，凡未選之科目雖有成績不予承認；</w:t>
      </w:r>
      <w:r w:rsidR="00C62D4F" w:rsidRPr="00267E71">
        <w:rPr>
          <w:rFonts w:eastAsia="標楷體"/>
          <w:kern w:val="2"/>
          <w:szCs w:val="24"/>
          <w:shd w:val="clear" w:color="auto" w:fill="FFFFFF"/>
        </w:rPr>
        <w:lastRenderedPageBreak/>
        <w:t>已選之科目無成績時以零分計算。已修習及格科目不得重複修習，違反此規定，重複修習之科目其選課自始無效，該學分及成績不予承認。</w:t>
      </w:r>
    </w:p>
    <w:p w14:paraId="71CAA3E3" w14:textId="77777777" w:rsidR="00C62D4F" w:rsidRPr="00267E71" w:rsidRDefault="005939DB" w:rsidP="00BE6DC4">
      <w:pPr>
        <w:adjustRightInd/>
        <w:spacing w:beforeLines="50" w:before="120" w:afterLines="50" w:after="120" w:line="240" w:lineRule="auto"/>
        <w:ind w:left="742" w:hangingChars="309" w:hanging="742"/>
        <w:jc w:val="both"/>
        <w:rPr>
          <w:rFonts w:eastAsia="標楷體"/>
          <w:kern w:val="2"/>
          <w:szCs w:val="24"/>
          <w:shd w:val="clear" w:color="auto" w:fill="FFFFFF"/>
        </w:rPr>
      </w:pPr>
      <w:r w:rsidRPr="00267E71">
        <w:rPr>
          <w:rFonts w:eastAsia="標楷體" w:hint="eastAsia"/>
          <w:kern w:val="2"/>
          <w:szCs w:val="24"/>
          <w:shd w:val="clear" w:color="auto" w:fill="FFFFFF"/>
        </w:rPr>
        <w:t>十六</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ab/>
      </w:r>
      <w:r w:rsidR="00C62D4F" w:rsidRPr="00267E71">
        <w:rPr>
          <w:rFonts w:eastAsia="標楷體"/>
          <w:kern w:val="2"/>
          <w:szCs w:val="24"/>
          <w:shd w:val="clear" w:color="auto" w:fill="FFFFFF"/>
        </w:rPr>
        <w:t>全學年之科目如未將該科目全部學分修習完成者，該科目已修習及格之學分不列計畢業學分。</w:t>
      </w:r>
    </w:p>
    <w:p w14:paraId="05FE403E" w14:textId="77777777" w:rsidR="00C62D4F" w:rsidRPr="00267E71" w:rsidRDefault="005939DB" w:rsidP="00BE6DC4">
      <w:pPr>
        <w:adjustRightInd/>
        <w:spacing w:beforeLines="50" w:before="120" w:afterLines="50" w:after="120" w:line="240" w:lineRule="auto"/>
        <w:ind w:left="742" w:hangingChars="309" w:hanging="742"/>
        <w:jc w:val="both"/>
        <w:rPr>
          <w:rFonts w:eastAsia="標楷體"/>
          <w:kern w:val="2"/>
          <w:szCs w:val="24"/>
          <w:shd w:val="clear" w:color="auto" w:fill="FFFFFF"/>
        </w:rPr>
      </w:pPr>
      <w:r w:rsidRPr="00267E71">
        <w:rPr>
          <w:rFonts w:eastAsia="標楷體" w:hint="eastAsia"/>
          <w:kern w:val="2"/>
          <w:szCs w:val="24"/>
          <w:shd w:val="clear" w:color="auto" w:fill="FFFFFF"/>
        </w:rPr>
        <w:t>十七</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ab/>
      </w:r>
      <w:r w:rsidR="00C62D4F" w:rsidRPr="00267E71">
        <w:rPr>
          <w:rFonts w:eastAsia="標楷體"/>
          <w:kern w:val="2"/>
          <w:szCs w:val="24"/>
          <w:shd w:val="clear" w:color="auto" w:fill="FFFFFF"/>
        </w:rPr>
        <w:t>學生修業期滿，修滿應修之科目與學分，有實習期限者實習完成，並通過本校規定各項考核者，始得畢業授予學位，並發給學位證書。本校各項考核規定由各系（所）另訂之。</w:t>
      </w:r>
    </w:p>
    <w:p w14:paraId="05F34472" w14:textId="77777777" w:rsidR="00C62D4F" w:rsidRPr="00267E71" w:rsidRDefault="005939DB" w:rsidP="00BE6DC4">
      <w:pPr>
        <w:adjustRightInd/>
        <w:spacing w:beforeLines="50" w:before="120" w:afterLines="50" w:after="120" w:line="240" w:lineRule="auto"/>
        <w:ind w:left="742" w:hangingChars="309" w:hanging="742"/>
        <w:jc w:val="both"/>
        <w:rPr>
          <w:rFonts w:eastAsia="標楷體"/>
          <w:kern w:val="2"/>
          <w:szCs w:val="24"/>
          <w:shd w:val="clear" w:color="auto" w:fill="FFFFFF"/>
        </w:rPr>
      </w:pPr>
      <w:r w:rsidRPr="00267E71">
        <w:rPr>
          <w:rFonts w:eastAsia="標楷體" w:hint="eastAsia"/>
          <w:kern w:val="2"/>
          <w:szCs w:val="24"/>
          <w:shd w:val="clear" w:color="auto" w:fill="FFFFFF"/>
        </w:rPr>
        <w:t>十八</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ab/>
      </w:r>
      <w:r w:rsidR="00C62D4F" w:rsidRPr="00267E71">
        <w:rPr>
          <w:rFonts w:eastAsia="標楷體"/>
          <w:kern w:val="2"/>
          <w:szCs w:val="24"/>
          <w:shd w:val="clear" w:color="auto" w:fill="FFFFFF"/>
        </w:rPr>
        <w:t>延長修業年限學生，須於次學期重修或補修者，得申請休學一學期；男生得於該學期選修一科目以辦理緩徵。</w:t>
      </w:r>
    </w:p>
    <w:p w14:paraId="60958C8C" w14:textId="77777777" w:rsidR="00C62D4F" w:rsidRPr="00267E71" w:rsidRDefault="005939DB" w:rsidP="00BE6DC4">
      <w:pPr>
        <w:adjustRightInd/>
        <w:spacing w:beforeLines="50" w:before="120" w:afterLines="50" w:after="120" w:line="240" w:lineRule="auto"/>
        <w:ind w:left="742" w:hangingChars="309" w:hanging="742"/>
        <w:jc w:val="both"/>
        <w:rPr>
          <w:rFonts w:eastAsia="標楷體"/>
          <w:kern w:val="2"/>
          <w:szCs w:val="24"/>
          <w:shd w:val="clear" w:color="auto" w:fill="FFFFFF"/>
        </w:rPr>
      </w:pPr>
      <w:r w:rsidRPr="00267E71">
        <w:rPr>
          <w:rFonts w:eastAsia="標楷體" w:hint="eastAsia"/>
          <w:kern w:val="2"/>
          <w:szCs w:val="24"/>
          <w:shd w:val="clear" w:color="auto" w:fill="FFFFFF"/>
        </w:rPr>
        <w:t>十九</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ab/>
      </w:r>
      <w:r w:rsidR="00C62D4F" w:rsidRPr="00267E71">
        <w:rPr>
          <w:rFonts w:eastAsia="標楷體"/>
          <w:kern w:val="2"/>
          <w:szCs w:val="24"/>
          <w:shd w:val="clear" w:color="auto" w:fill="FFFFFF"/>
        </w:rPr>
        <w:t>本校學生得視修習需要，依據「嶺東科技大學跨部選課要點」及「嶺東科技大學校際選課實施要點」申請跨部選課修習或校際選課修習，其要點另訂之。</w:t>
      </w:r>
    </w:p>
    <w:p w14:paraId="643DCD78" w14:textId="77777777" w:rsidR="00C62D4F" w:rsidRPr="00267E71" w:rsidRDefault="005939DB" w:rsidP="00100322">
      <w:pPr>
        <w:adjustRightInd/>
        <w:spacing w:beforeLines="50" w:before="120" w:afterLines="50" w:after="120" w:line="240" w:lineRule="auto"/>
        <w:ind w:left="742" w:hangingChars="309" w:hanging="742"/>
        <w:jc w:val="both"/>
        <w:rPr>
          <w:rFonts w:eastAsia="標楷體"/>
          <w:shd w:val="clear" w:color="auto" w:fill="FFFFFF"/>
        </w:rPr>
      </w:pPr>
      <w:r w:rsidRPr="00267E71">
        <w:rPr>
          <w:rFonts w:eastAsia="標楷體" w:hint="eastAsia"/>
          <w:kern w:val="2"/>
          <w:szCs w:val="24"/>
          <w:shd w:val="clear" w:color="auto" w:fill="FFFFFF"/>
        </w:rPr>
        <w:t>二十</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ab/>
      </w:r>
      <w:r w:rsidR="00C62D4F" w:rsidRPr="00267E71">
        <w:rPr>
          <w:rFonts w:eastAsia="標楷體"/>
          <w:shd w:val="clear" w:color="auto" w:fill="FFFFFF"/>
        </w:rPr>
        <w:t>本校跨年制選課規定如下：</w:t>
      </w:r>
    </w:p>
    <w:p w14:paraId="3200630A" w14:textId="77777777" w:rsidR="00C62D4F" w:rsidRPr="00267E71" w:rsidRDefault="00C11FFC" w:rsidP="00BE6DC4">
      <w:pPr>
        <w:adjustRightInd/>
        <w:spacing w:beforeLines="50" w:before="120" w:afterLines="50" w:after="120" w:line="240" w:lineRule="auto"/>
        <w:ind w:leftChars="295" w:left="1416" w:hangingChars="295" w:hanging="708"/>
        <w:jc w:val="both"/>
        <w:rPr>
          <w:rFonts w:eastAsia="標楷體"/>
          <w:kern w:val="2"/>
          <w:szCs w:val="24"/>
          <w:shd w:val="clear" w:color="auto" w:fill="FFFFFF"/>
        </w:rPr>
      </w:pPr>
      <w:r w:rsidRPr="00267E71">
        <w:rPr>
          <w:rFonts w:eastAsia="標楷體" w:hint="eastAsia"/>
          <w:kern w:val="2"/>
          <w:szCs w:val="24"/>
          <w:shd w:val="clear" w:color="auto" w:fill="FFFFFF"/>
        </w:rPr>
        <w:t>（</w:t>
      </w:r>
      <w:r w:rsidR="000B7528" w:rsidRPr="00267E71">
        <w:rPr>
          <w:rFonts w:eastAsia="標楷體" w:hint="eastAsia"/>
          <w:kern w:val="2"/>
          <w:szCs w:val="24"/>
          <w:shd w:val="clear" w:color="auto" w:fill="FFFFFF"/>
        </w:rPr>
        <w:t>一</w:t>
      </w:r>
      <w:r w:rsidRPr="00267E71">
        <w:rPr>
          <w:rFonts w:eastAsia="標楷體" w:hint="eastAsia"/>
          <w:kern w:val="2"/>
          <w:szCs w:val="24"/>
          <w:shd w:val="clear" w:color="auto" w:fill="FFFFFF"/>
        </w:rPr>
        <w:t>）</w:t>
      </w:r>
      <w:r w:rsidR="00C62D4F" w:rsidRPr="00267E71">
        <w:rPr>
          <w:rFonts w:eastAsia="標楷體"/>
          <w:kern w:val="2"/>
          <w:szCs w:val="24"/>
          <w:shd w:val="clear" w:color="auto" w:fill="FFFFFF"/>
        </w:rPr>
        <w:t>跨年制選課原則：大學部二年制之</w:t>
      </w:r>
      <w:r w:rsidR="00100322" w:rsidRPr="00556D85">
        <w:rPr>
          <w:rFonts w:eastAsia="標楷體" w:hint="eastAsia"/>
          <w:b/>
          <w:bCs/>
          <w:kern w:val="2"/>
          <w:szCs w:val="24"/>
          <w:shd w:val="clear" w:color="auto" w:fill="FFFFFF"/>
        </w:rPr>
        <w:t>一、二</w:t>
      </w:r>
      <w:r w:rsidR="00C62D4F" w:rsidRPr="00267E71">
        <w:rPr>
          <w:rFonts w:eastAsia="標楷體"/>
          <w:kern w:val="2"/>
          <w:szCs w:val="24"/>
          <w:shd w:val="clear" w:color="auto" w:fill="FFFFFF"/>
        </w:rPr>
        <w:t>年級，得分別與四年制之三、四年級相互選課。</w:t>
      </w:r>
    </w:p>
    <w:p w14:paraId="53E4466E" w14:textId="77777777" w:rsidR="00C62D4F" w:rsidRPr="00267E71" w:rsidRDefault="00C11FFC" w:rsidP="00BE6DC4">
      <w:pPr>
        <w:adjustRightInd/>
        <w:spacing w:beforeLines="50" w:before="120" w:afterLines="50" w:after="120" w:line="240" w:lineRule="auto"/>
        <w:ind w:leftChars="295" w:left="1416" w:hangingChars="295" w:hanging="708"/>
        <w:jc w:val="both"/>
        <w:rPr>
          <w:rFonts w:eastAsia="標楷體"/>
          <w:kern w:val="2"/>
          <w:szCs w:val="24"/>
          <w:shd w:val="clear" w:color="auto" w:fill="FFFFFF"/>
        </w:rPr>
      </w:pPr>
      <w:r w:rsidRPr="00267E71">
        <w:rPr>
          <w:rFonts w:eastAsia="標楷體" w:hint="eastAsia"/>
          <w:kern w:val="2"/>
          <w:szCs w:val="24"/>
          <w:shd w:val="clear" w:color="auto" w:fill="FFFFFF"/>
        </w:rPr>
        <w:t>（</w:t>
      </w:r>
      <w:r w:rsidR="000B7528" w:rsidRPr="00267E71">
        <w:rPr>
          <w:rFonts w:eastAsia="標楷體" w:hint="eastAsia"/>
          <w:kern w:val="2"/>
          <w:szCs w:val="24"/>
          <w:shd w:val="clear" w:color="auto" w:fill="FFFFFF"/>
        </w:rPr>
        <w:t>二</w:t>
      </w:r>
      <w:r w:rsidRPr="00267E71">
        <w:rPr>
          <w:rFonts w:eastAsia="標楷體" w:hint="eastAsia"/>
          <w:kern w:val="2"/>
          <w:szCs w:val="24"/>
          <w:shd w:val="clear" w:color="auto" w:fill="FFFFFF"/>
        </w:rPr>
        <w:t>）</w:t>
      </w:r>
      <w:r w:rsidR="00C62D4F" w:rsidRPr="00267E71">
        <w:rPr>
          <w:rFonts w:eastAsia="標楷體"/>
          <w:kern w:val="2"/>
          <w:szCs w:val="24"/>
          <w:shd w:val="clear" w:color="auto" w:fill="FFFFFF"/>
        </w:rPr>
        <w:t>若涉及跨系</w:t>
      </w:r>
      <w:r w:rsidR="000B7528" w:rsidRPr="00267E71">
        <w:rPr>
          <w:rFonts w:eastAsia="標楷體" w:hint="eastAsia"/>
          <w:kern w:val="2"/>
          <w:szCs w:val="24"/>
          <w:shd w:val="clear" w:color="auto" w:fill="FFFFFF"/>
        </w:rPr>
        <w:t>（</w:t>
      </w:r>
      <w:r w:rsidR="00C62D4F" w:rsidRPr="00267E71">
        <w:rPr>
          <w:rFonts w:eastAsia="標楷體"/>
          <w:kern w:val="2"/>
          <w:szCs w:val="24"/>
          <w:shd w:val="clear" w:color="auto" w:fill="FFFFFF"/>
        </w:rPr>
        <w:t>所</w:t>
      </w:r>
      <w:r w:rsidR="000B7528" w:rsidRPr="00267E71">
        <w:rPr>
          <w:rFonts w:eastAsia="標楷體" w:hint="eastAsia"/>
          <w:kern w:val="2"/>
          <w:szCs w:val="24"/>
          <w:shd w:val="clear" w:color="auto" w:fill="FFFFFF"/>
        </w:rPr>
        <w:t>）</w:t>
      </w:r>
      <w:r w:rsidR="00C62D4F" w:rsidRPr="00267E71">
        <w:rPr>
          <w:rFonts w:eastAsia="標楷體"/>
          <w:kern w:val="2"/>
          <w:szCs w:val="24"/>
          <w:shd w:val="clear" w:color="auto" w:fill="FFFFFF"/>
        </w:rPr>
        <w:t>選修性質者，依本</w:t>
      </w:r>
      <w:r w:rsidR="00583741" w:rsidRPr="00267E71">
        <w:rPr>
          <w:rFonts w:eastAsia="標楷體" w:hint="eastAsia"/>
          <w:kern w:val="2"/>
          <w:szCs w:val="24"/>
          <w:shd w:val="clear" w:color="auto" w:fill="FFFFFF"/>
        </w:rPr>
        <w:t>要點</w:t>
      </w:r>
      <w:r w:rsidR="00C62D4F" w:rsidRPr="00267E71">
        <w:rPr>
          <w:rFonts w:eastAsia="標楷體"/>
          <w:kern w:val="2"/>
          <w:szCs w:val="24"/>
          <w:shd w:val="clear" w:color="auto" w:fill="FFFFFF"/>
        </w:rPr>
        <w:t>第</w:t>
      </w:r>
      <w:r w:rsidR="00C23796" w:rsidRPr="00267E71">
        <w:rPr>
          <w:rFonts w:eastAsia="標楷體" w:hint="eastAsia"/>
          <w:kern w:val="2"/>
          <w:szCs w:val="24"/>
          <w:shd w:val="clear" w:color="auto" w:fill="FFFFFF"/>
        </w:rPr>
        <w:t>四</w:t>
      </w:r>
      <w:r w:rsidR="00BE6DC4" w:rsidRPr="00267E71">
        <w:rPr>
          <w:rFonts w:eastAsia="標楷體" w:hint="eastAsia"/>
          <w:kern w:val="2"/>
          <w:szCs w:val="24"/>
          <w:shd w:val="clear" w:color="auto" w:fill="FFFFFF"/>
        </w:rPr>
        <w:t>點</w:t>
      </w:r>
      <w:r w:rsidR="00C62D4F" w:rsidRPr="00267E71">
        <w:rPr>
          <w:rFonts w:eastAsia="標楷體"/>
          <w:kern w:val="2"/>
          <w:szCs w:val="24"/>
          <w:shd w:val="clear" w:color="auto" w:fill="FFFFFF"/>
        </w:rPr>
        <w:t>規定辦理。</w:t>
      </w:r>
    </w:p>
    <w:p w14:paraId="776ED4F5" w14:textId="77777777" w:rsidR="007E7A39" w:rsidRPr="00267E71" w:rsidRDefault="005939DB" w:rsidP="00BE6DC4">
      <w:pPr>
        <w:adjustRightInd/>
        <w:spacing w:beforeLines="50" w:before="120" w:afterLines="50" w:after="120" w:line="240" w:lineRule="auto"/>
        <w:ind w:left="644" w:hanging="928"/>
        <w:jc w:val="both"/>
        <w:rPr>
          <w:rFonts w:eastAsia="標楷體"/>
          <w:kern w:val="2"/>
          <w:szCs w:val="24"/>
          <w:shd w:val="clear" w:color="auto" w:fill="FFFFFF"/>
        </w:rPr>
      </w:pPr>
      <w:r w:rsidRPr="00267E71">
        <w:rPr>
          <w:rFonts w:eastAsia="標楷體" w:hint="eastAsia"/>
          <w:kern w:val="2"/>
          <w:szCs w:val="24"/>
          <w:shd w:val="clear" w:color="auto" w:fill="FFFFFF"/>
        </w:rPr>
        <w:t>二十</w:t>
      </w:r>
      <w:r w:rsidR="00100322" w:rsidRPr="00556D85">
        <w:rPr>
          <w:rFonts w:eastAsia="標楷體" w:hint="eastAsia"/>
          <w:kern w:val="2"/>
          <w:szCs w:val="24"/>
          <w:shd w:val="clear" w:color="auto" w:fill="FFFFFF"/>
        </w:rPr>
        <w:t>一</w:t>
      </w:r>
      <w:r w:rsidR="00C11FFC" w:rsidRPr="00267E71">
        <w:rPr>
          <w:rFonts w:eastAsia="標楷體" w:hint="eastAsia"/>
          <w:kern w:val="2"/>
          <w:szCs w:val="24"/>
          <w:shd w:val="clear" w:color="auto" w:fill="FFFFFF"/>
        </w:rPr>
        <w:t>、</w:t>
      </w:r>
      <w:r w:rsidR="007E7A39" w:rsidRPr="00267E71">
        <w:rPr>
          <w:rFonts w:eastAsia="標楷體"/>
          <w:kern w:val="2"/>
          <w:szCs w:val="24"/>
          <w:shd w:val="clear" w:color="auto" w:fill="FFFFFF"/>
        </w:rPr>
        <w:t>大學部學生依據「嶺東科技大學學生</w:t>
      </w:r>
      <w:proofErr w:type="gramStart"/>
      <w:r w:rsidR="007E7A39" w:rsidRPr="00267E71">
        <w:rPr>
          <w:rFonts w:eastAsia="標楷體"/>
          <w:kern w:val="2"/>
          <w:szCs w:val="24"/>
          <w:shd w:val="clear" w:color="auto" w:fill="FFFFFF"/>
        </w:rPr>
        <w:t>修讀學碩士</w:t>
      </w:r>
      <w:proofErr w:type="gramEnd"/>
      <w:r w:rsidR="007E7A39" w:rsidRPr="00267E71">
        <w:rPr>
          <w:rFonts w:eastAsia="標楷體"/>
          <w:kern w:val="2"/>
          <w:szCs w:val="24"/>
          <w:shd w:val="clear" w:color="auto" w:fill="FFFFFF"/>
        </w:rPr>
        <w:t>一貫學程</w:t>
      </w:r>
      <w:r w:rsidR="00583741" w:rsidRPr="00267E71">
        <w:rPr>
          <w:rFonts w:eastAsia="標楷體" w:hint="eastAsia"/>
          <w:kern w:val="2"/>
          <w:szCs w:val="24"/>
          <w:shd w:val="clear" w:color="auto" w:fill="FFFFFF"/>
        </w:rPr>
        <w:t>要點</w:t>
      </w:r>
      <w:r w:rsidR="007E7A39" w:rsidRPr="00267E71">
        <w:rPr>
          <w:rFonts w:eastAsia="標楷體"/>
          <w:kern w:val="2"/>
          <w:szCs w:val="24"/>
          <w:shd w:val="clear" w:color="auto" w:fill="FFFFFF"/>
        </w:rPr>
        <w:t>」取得預研生資格者，得申請修習該</w:t>
      </w:r>
      <w:r w:rsidR="007E7A39" w:rsidRPr="00267E71">
        <w:rPr>
          <w:rFonts w:eastAsia="標楷體" w:hint="eastAsia"/>
          <w:kern w:val="2"/>
          <w:szCs w:val="24"/>
          <w:shd w:val="clear" w:color="auto" w:fill="FFFFFF"/>
        </w:rPr>
        <w:t>碩士班</w:t>
      </w:r>
      <w:r w:rsidR="007E7A39" w:rsidRPr="00267E71">
        <w:rPr>
          <w:rFonts w:eastAsia="標楷體"/>
          <w:kern w:val="2"/>
          <w:szCs w:val="24"/>
          <w:shd w:val="clear" w:color="auto" w:fill="FFFFFF"/>
        </w:rPr>
        <w:t>之課程。修習及格之</w:t>
      </w:r>
      <w:r w:rsidR="007E7A39" w:rsidRPr="00267E71">
        <w:rPr>
          <w:rFonts w:eastAsia="標楷體" w:hint="eastAsia"/>
          <w:kern w:val="2"/>
          <w:szCs w:val="24"/>
          <w:shd w:val="clear" w:color="auto" w:fill="FFFFFF"/>
        </w:rPr>
        <w:t>研究所</w:t>
      </w:r>
      <w:r w:rsidR="007E7A39" w:rsidRPr="00267E71">
        <w:rPr>
          <w:rFonts w:eastAsia="標楷體"/>
          <w:kern w:val="2"/>
          <w:szCs w:val="24"/>
          <w:shd w:val="clear" w:color="auto" w:fill="FFFFFF"/>
        </w:rPr>
        <w:t>課程得於預研生取得碩士班研究生資格後，依相關規定申請抵免</w:t>
      </w:r>
      <w:r w:rsidR="007E7A39" w:rsidRPr="00267E71">
        <w:rPr>
          <w:rFonts w:eastAsia="標楷體" w:hint="eastAsia"/>
          <w:kern w:val="2"/>
          <w:szCs w:val="24"/>
          <w:shd w:val="clear" w:color="auto" w:fill="FFFFFF"/>
        </w:rPr>
        <w:t>研究所</w:t>
      </w:r>
      <w:r w:rsidR="007E7A39" w:rsidRPr="00267E71">
        <w:rPr>
          <w:rFonts w:eastAsia="標楷體"/>
          <w:kern w:val="2"/>
          <w:szCs w:val="24"/>
          <w:shd w:val="clear" w:color="auto" w:fill="FFFFFF"/>
        </w:rPr>
        <w:t>研究生應修學分數，惟已計入大學部畢業學分數之科目學分，不得申請抵免碩士班學分數。學生每學期選課修習之學分總數（含研究所及大學部課程）仍應符合本</w:t>
      </w:r>
      <w:r w:rsidR="00583741" w:rsidRPr="00267E71">
        <w:rPr>
          <w:rFonts w:eastAsia="標楷體" w:hint="eastAsia"/>
          <w:kern w:val="2"/>
          <w:szCs w:val="24"/>
          <w:shd w:val="clear" w:color="auto" w:fill="FFFFFF"/>
        </w:rPr>
        <w:t>要點</w:t>
      </w:r>
      <w:r w:rsidR="007E7A39" w:rsidRPr="00267E71">
        <w:rPr>
          <w:rFonts w:eastAsia="標楷體"/>
          <w:kern w:val="2"/>
          <w:szCs w:val="24"/>
          <w:shd w:val="clear" w:color="auto" w:fill="FFFFFF"/>
        </w:rPr>
        <w:t>第</w:t>
      </w:r>
      <w:r w:rsidR="007E7A39" w:rsidRPr="00267E71">
        <w:rPr>
          <w:rFonts w:eastAsia="標楷體" w:hint="eastAsia"/>
          <w:kern w:val="2"/>
          <w:szCs w:val="24"/>
          <w:shd w:val="clear" w:color="auto" w:fill="FFFFFF"/>
        </w:rPr>
        <w:t>三</w:t>
      </w:r>
      <w:r w:rsidR="00583741" w:rsidRPr="00267E71">
        <w:rPr>
          <w:rFonts w:eastAsia="標楷體" w:hint="eastAsia"/>
          <w:kern w:val="2"/>
          <w:szCs w:val="24"/>
          <w:shd w:val="clear" w:color="auto" w:fill="FFFFFF"/>
        </w:rPr>
        <w:t>點</w:t>
      </w:r>
      <w:r w:rsidR="007E7A39" w:rsidRPr="00267E71">
        <w:rPr>
          <w:rFonts w:eastAsia="標楷體"/>
          <w:kern w:val="2"/>
          <w:szCs w:val="24"/>
          <w:shd w:val="clear" w:color="auto" w:fill="FFFFFF"/>
        </w:rPr>
        <w:t>大學部學生修習學分數之規定。</w:t>
      </w:r>
    </w:p>
    <w:p w14:paraId="71ECA387" w14:textId="77777777" w:rsidR="00C62D4F" w:rsidRPr="00267E71" w:rsidRDefault="005939DB" w:rsidP="00BE6DC4">
      <w:pPr>
        <w:adjustRightInd/>
        <w:spacing w:beforeLines="50" w:before="120" w:afterLines="50" w:after="120" w:line="240" w:lineRule="auto"/>
        <w:ind w:left="644" w:hanging="928"/>
        <w:jc w:val="both"/>
        <w:rPr>
          <w:rFonts w:eastAsia="標楷體"/>
          <w:kern w:val="2"/>
          <w:szCs w:val="24"/>
          <w:shd w:val="clear" w:color="auto" w:fill="FFFFFF"/>
        </w:rPr>
      </w:pPr>
      <w:r w:rsidRPr="00267E71">
        <w:rPr>
          <w:rFonts w:eastAsia="標楷體" w:hint="eastAsia"/>
          <w:kern w:val="2"/>
          <w:szCs w:val="24"/>
          <w:shd w:val="clear" w:color="auto" w:fill="FFFFFF"/>
        </w:rPr>
        <w:t>二十</w:t>
      </w:r>
      <w:r w:rsidR="00100322" w:rsidRPr="00556D85">
        <w:rPr>
          <w:rFonts w:eastAsia="標楷體" w:hint="eastAsia"/>
          <w:kern w:val="2"/>
          <w:szCs w:val="24"/>
          <w:shd w:val="clear" w:color="auto" w:fill="FFFFFF"/>
        </w:rPr>
        <w:t>二</w:t>
      </w:r>
      <w:r w:rsidR="00C11FFC" w:rsidRPr="00267E71">
        <w:rPr>
          <w:rFonts w:eastAsia="標楷體" w:hint="eastAsia"/>
          <w:kern w:val="2"/>
          <w:szCs w:val="24"/>
          <w:shd w:val="clear" w:color="auto" w:fill="FFFFFF"/>
        </w:rPr>
        <w:t>、</w:t>
      </w:r>
      <w:r w:rsidR="007E7A39" w:rsidRPr="00267E71">
        <w:rPr>
          <w:rFonts w:eastAsia="標楷體" w:hint="eastAsia"/>
          <w:kern w:val="2"/>
          <w:szCs w:val="24"/>
          <w:shd w:val="clear" w:color="auto" w:fill="FFFFFF"/>
        </w:rPr>
        <w:t>研究所</w:t>
      </w:r>
      <w:r w:rsidR="00C62D4F" w:rsidRPr="00267E71">
        <w:rPr>
          <w:rFonts w:eastAsia="標楷體"/>
          <w:kern w:val="2"/>
          <w:szCs w:val="24"/>
          <w:shd w:val="clear" w:color="auto" w:fill="FFFFFF"/>
        </w:rPr>
        <w:t>學生若需修習相關基礎課程，得經其所長核准申請修習大學部之課程。但修習及格之大學部課程不得計入列抵該研究生應修之研究所學分數。學生每學期選課修習之學分總數（含研究所及大學部課程）仍應符合</w:t>
      </w:r>
      <w:bookmarkStart w:id="3" w:name="_GoBack"/>
      <w:bookmarkEnd w:id="3"/>
      <w:r w:rsidR="00C62D4F" w:rsidRPr="00267E71">
        <w:rPr>
          <w:rFonts w:eastAsia="標楷體"/>
          <w:kern w:val="2"/>
          <w:szCs w:val="24"/>
          <w:shd w:val="clear" w:color="auto" w:fill="FFFFFF"/>
        </w:rPr>
        <w:t>本</w:t>
      </w:r>
      <w:r w:rsidR="00BE6DC4" w:rsidRPr="00267E71">
        <w:rPr>
          <w:rFonts w:eastAsia="標楷體" w:hint="eastAsia"/>
          <w:kern w:val="2"/>
          <w:szCs w:val="24"/>
          <w:shd w:val="clear" w:color="auto" w:fill="FFFFFF"/>
        </w:rPr>
        <w:t>要點</w:t>
      </w:r>
      <w:r w:rsidR="00C62D4F" w:rsidRPr="00267E71">
        <w:rPr>
          <w:rFonts w:eastAsia="標楷體"/>
          <w:kern w:val="2"/>
          <w:szCs w:val="24"/>
          <w:shd w:val="clear" w:color="auto" w:fill="FFFFFF"/>
        </w:rPr>
        <w:t>第</w:t>
      </w:r>
      <w:r w:rsidR="007E7A39" w:rsidRPr="00267E71">
        <w:rPr>
          <w:rFonts w:eastAsia="標楷體" w:hint="eastAsia"/>
          <w:kern w:val="2"/>
          <w:szCs w:val="24"/>
          <w:shd w:val="clear" w:color="auto" w:fill="FFFFFF"/>
        </w:rPr>
        <w:t>三</w:t>
      </w:r>
      <w:r w:rsidR="00BE6DC4" w:rsidRPr="00267E71">
        <w:rPr>
          <w:rFonts w:eastAsia="標楷體" w:hint="eastAsia"/>
          <w:kern w:val="2"/>
          <w:szCs w:val="24"/>
          <w:shd w:val="clear" w:color="auto" w:fill="FFFFFF"/>
        </w:rPr>
        <w:t>點</w:t>
      </w:r>
      <w:r w:rsidR="00C62D4F" w:rsidRPr="00267E71">
        <w:rPr>
          <w:rFonts w:eastAsia="標楷體"/>
          <w:kern w:val="2"/>
          <w:szCs w:val="24"/>
          <w:shd w:val="clear" w:color="auto" w:fill="FFFFFF"/>
        </w:rPr>
        <w:t>研究所學生修習學分數之規定。</w:t>
      </w:r>
    </w:p>
    <w:p w14:paraId="1E4A5ADF" w14:textId="77777777" w:rsidR="00C62D4F" w:rsidRPr="00267E71" w:rsidRDefault="005939DB" w:rsidP="00BE6DC4">
      <w:pPr>
        <w:adjustRightInd/>
        <w:spacing w:beforeLines="50" w:before="120" w:afterLines="50" w:after="120" w:line="240" w:lineRule="auto"/>
        <w:ind w:left="644" w:hanging="928"/>
        <w:jc w:val="both"/>
        <w:rPr>
          <w:rFonts w:eastAsia="標楷體"/>
          <w:kern w:val="2"/>
          <w:szCs w:val="24"/>
          <w:shd w:val="clear" w:color="auto" w:fill="FFFFFF"/>
        </w:rPr>
      </w:pPr>
      <w:r w:rsidRPr="00267E71">
        <w:rPr>
          <w:rFonts w:eastAsia="標楷體" w:hint="eastAsia"/>
          <w:kern w:val="2"/>
          <w:szCs w:val="24"/>
          <w:shd w:val="clear" w:color="auto" w:fill="FFFFFF"/>
        </w:rPr>
        <w:t>二十</w:t>
      </w:r>
      <w:r w:rsidR="00100322" w:rsidRPr="00556D85">
        <w:rPr>
          <w:rFonts w:eastAsia="標楷體" w:hint="eastAsia"/>
          <w:kern w:val="2"/>
          <w:szCs w:val="24"/>
          <w:shd w:val="clear" w:color="auto" w:fill="FFFFFF"/>
        </w:rPr>
        <w:t>三</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本</w:t>
      </w:r>
      <w:r w:rsidR="00BE6DC4" w:rsidRPr="00267E71">
        <w:rPr>
          <w:rFonts w:eastAsia="標楷體"/>
          <w:kern w:val="2"/>
          <w:szCs w:val="24"/>
          <w:shd w:val="clear" w:color="auto" w:fill="FFFFFF"/>
        </w:rPr>
        <w:t>要點</w:t>
      </w:r>
      <w:r w:rsidR="00C62D4F" w:rsidRPr="00267E71">
        <w:rPr>
          <w:rFonts w:eastAsia="標楷體"/>
          <w:kern w:val="2"/>
          <w:szCs w:val="24"/>
          <w:shd w:val="clear" w:color="auto" w:fill="FFFFFF"/>
        </w:rPr>
        <w:t>如有未盡事宜，悉依本校學則及相關規定辦理。</w:t>
      </w:r>
    </w:p>
    <w:p w14:paraId="258CD4FC" w14:textId="77777777" w:rsidR="000E25AD" w:rsidRPr="00267E71" w:rsidRDefault="005939DB" w:rsidP="00680202">
      <w:pPr>
        <w:tabs>
          <w:tab w:val="left" w:pos="8520"/>
        </w:tabs>
        <w:adjustRightInd/>
        <w:spacing w:beforeLines="50" w:before="120" w:afterLines="50" w:after="120" w:line="240" w:lineRule="auto"/>
        <w:ind w:left="644" w:hanging="928"/>
        <w:jc w:val="both"/>
        <w:rPr>
          <w:rFonts w:eastAsia="標楷體"/>
          <w:kern w:val="2"/>
          <w:szCs w:val="24"/>
          <w:shd w:val="clear" w:color="auto" w:fill="FFFFFF"/>
        </w:rPr>
      </w:pPr>
      <w:r w:rsidRPr="00267E71">
        <w:rPr>
          <w:rFonts w:eastAsia="標楷體" w:hint="eastAsia"/>
          <w:kern w:val="2"/>
          <w:szCs w:val="24"/>
          <w:shd w:val="clear" w:color="auto" w:fill="FFFFFF"/>
        </w:rPr>
        <w:t>二十</w:t>
      </w:r>
      <w:r w:rsidR="00100322" w:rsidRPr="00556D85">
        <w:rPr>
          <w:rFonts w:eastAsia="標楷體" w:hint="eastAsia"/>
          <w:kern w:val="2"/>
          <w:szCs w:val="24"/>
          <w:shd w:val="clear" w:color="auto" w:fill="FFFFFF"/>
        </w:rPr>
        <w:t>四</w:t>
      </w:r>
      <w:r w:rsidR="00C11FFC" w:rsidRPr="00267E71">
        <w:rPr>
          <w:rFonts w:eastAsia="標楷體" w:hint="eastAsia"/>
          <w:kern w:val="2"/>
          <w:szCs w:val="24"/>
          <w:shd w:val="clear" w:color="auto" w:fill="FFFFFF"/>
        </w:rPr>
        <w:t>、</w:t>
      </w:r>
      <w:r w:rsidR="00C62D4F" w:rsidRPr="00267E71">
        <w:rPr>
          <w:rFonts w:eastAsia="標楷體"/>
          <w:kern w:val="2"/>
          <w:szCs w:val="24"/>
          <w:shd w:val="clear" w:color="auto" w:fill="FFFFFF"/>
        </w:rPr>
        <w:t>本</w:t>
      </w:r>
      <w:r w:rsidR="00BE6DC4" w:rsidRPr="00267E71">
        <w:rPr>
          <w:rFonts w:eastAsia="標楷體"/>
          <w:kern w:val="2"/>
          <w:szCs w:val="24"/>
          <w:shd w:val="clear" w:color="auto" w:fill="FFFFFF"/>
        </w:rPr>
        <w:t>要點</w:t>
      </w:r>
      <w:r w:rsidR="00C62D4F" w:rsidRPr="00267E71">
        <w:rPr>
          <w:rFonts w:eastAsia="標楷體"/>
          <w:kern w:val="2"/>
          <w:szCs w:val="24"/>
          <w:shd w:val="clear" w:color="auto" w:fill="FFFFFF"/>
        </w:rPr>
        <w:t>經教務會議通過</w:t>
      </w:r>
      <w:r w:rsidR="00C23796" w:rsidRPr="00267E71">
        <w:rPr>
          <w:rFonts w:eastAsia="標楷體" w:hint="eastAsia"/>
          <w:kern w:val="2"/>
          <w:szCs w:val="24"/>
          <w:shd w:val="clear" w:color="auto" w:fill="FFFFFF"/>
        </w:rPr>
        <w:t>，</w:t>
      </w:r>
      <w:r w:rsidR="00C62D4F" w:rsidRPr="00267E71">
        <w:rPr>
          <w:rFonts w:eastAsia="標楷體"/>
          <w:kern w:val="2"/>
          <w:szCs w:val="24"/>
          <w:shd w:val="clear" w:color="auto" w:fill="FFFFFF"/>
        </w:rPr>
        <w:t>陳請校長核定後實施，修正時亦同。</w:t>
      </w:r>
      <w:r w:rsidR="00680202" w:rsidRPr="00267E71">
        <w:rPr>
          <w:rFonts w:eastAsia="標楷體"/>
          <w:kern w:val="2"/>
          <w:szCs w:val="24"/>
          <w:shd w:val="clear" w:color="auto" w:fill="FFFFFF"/>
        </w:rPr>
        <w:tab/>
      </w:r>
    </w:p>
    <w:p w14:paraId="26D39553" w14:textId="77777777" w:rsidR="00412AF6" w:rsidRPr="00267E71" w:rsidRDefault="00412AF6" w:rsidP="00412AF6">
      <w:pPr>
        <w:snapToGrid w:val="0"/>
        <w:spacing w:line="240" w:lineRule="auto"/>
        <w:jc w:val="right"/>
        <w:rPr>
          <w:rFonts w:eastAsia="標楷體"/>
          <w:sz w:val="20"/>
        </w:rPr>
      </w:pPr>
      <w:r w:rsidRPr="00267E71">
        <w:rPr>
          <w:rFonts w:eastAsia="標楷體" w:hint="eastAsia"/>
          <w:sz w:val="20"/>
        </w:rPr>
        <w:t>民國</w:t>
      </w:r>
      <w:r w:rsidRPr="00267E71">
        <w:rPr>
          <w:rFonts w:eastAsia="標楷體"/>
          <w:sz w:val="20"/>
        </w:rPr>
        <w:t>95</w:t>
      </w:r>
      <w:r w:rsidRPr="00267E71">
        <w:rPr>
          <w:rFonts w:eastAsia="標楷體" w:hAnsi="標楷體"/>
          <w:sz w:val="20"/>
        </w:rPr>
        <w:t>年</w:t>
      </w:r>
      <w:r w:rsidRPr="00267E71">
        <w:rPr>
          <w:rFonts w:eastAsia="標楷體"/>
          <w:sz w:val="20"/>
        </w:rPr>
        <w:t>1</w:t>
      </w:r>
      <w:r w:rsidRPr="00267E71">
        <w:rPr>
          <w:rFonts w:eastAsia="標楷體" w:hAnsi="標楷體"/>
          <w:sz w:val="20"/>
        </w:rPr>
        <w:t>月</w:t>
      </w:r>
      <w:r w:rsidRPr="00267E71">
        <w:rPr>
          <w:rFonts w:eastAsia="標楷體"/>
          <w:sz w:val="20"/>
        </w:rPr>
        <w:t>11</w:t>
      </w:r>
      <w:r w:rsidRPr="00267E71">
        <w:rPr>
          <w:rFonts w:eastAsia="標楷體" w:hAnsi="標楷體"/>
          <w:sz w:val="20"/>
        </w:rPr>
        <w:t>日</w:t>
      </w:r>
      <w:r w:rsidRPr="00267E71">
        <w:rPr>
          <w:rFonts w:eastAsia="標楷體"/>
          <w:sz w:val="20"/>
        </w:rPr>
        <w:t>94</w:t>
      </w:r>
      <w:r w:rsidRPr="00267E71">
        <w:rPr>
          <w:rFonts w:eastAsia="標楷體" w:hAnsi="標楷體"/>
          <w:sz w:val="20"/>
        </w:rPr>
        <w:t>學年度第</w:t>
      </w:r>
      <w:r w:rsidRPr="00267E71">
        <w:rPr>
          <w:rFonts w:eastAsia="標楷體"/>
          <w:sz w:val="20"/>
        </w:rPr>
        <w:t>1</w:t>
      </w:r>
      <w:r w:rsidRPr="00267E71">
        <w:rPr>
          <w:rFonts w:eastAsia="標楷體" w:hAnsi="標楷體"/>
          <w:sz w:val="20"/>
        </w:rPr>
        <w:t>學期第</w:t>
      </w:r>
      <w:r w:rsidRPr="00267E71">
        <w:rPr>
          <w:rFonts w:eastAsia="標楷體"/>
          <w:sz w:val="20"/>
        </w:rPr>
        <w:t>2</w:t>
      </w:r>
      <w:r w:rsidRPr="00267E71">
        <w:rPr>
          <w:rFonts w:eastAsia="標楷體" w:hAnsi="標楷體"/>
          <w:sz w:val="20"/>
        </w:rPr>
        <w:t>次教務會議修正通過</w:t>
      </w:r>
      <w:r w:rsidRPr="00267E71">
        <w:rPr>
          <w:rFonts w:eastAsia="標楷體"/>
          <w:sz w:val="20"/>
        </w:rPr>
        <w:br/>
      </w:r>
      <w:r w:rsidRPr="00267E71">
        <w:rPr>
          <w:rFonts w:eastAsia="標楷體" w:hint="eastAsia"/>
          <w:sz w:val="20"/>
          <w:shd w:val="clear" w:color="auto" w:fill="FFFFFF"/>
        </w:rPr>
        <w:t>民國</w:t>
      </w:r>
      <w:r w:rsidRPr="00267E71">
        <w:rPr>
          <w:rFonts w:eastAsia="標楷體"/>
          <w:sz w:val="20"/>
          <w:shd w:val="clear" w:color="auto" w:fill="FFFFFF"/>
        </w:rPr>
        <w:t>95</w:t>
      </w:r>
      <w:r w:rsidRPr="00267E71">
        <w:rPr>
          <w:rFonts w:eastAsia="標楷體" w:hAnsi="標楷體"/>
          <w:sz w:val="20"/>
          <w:shd w:val="clear" w:color="auto" w:fill="FFFFFF"/>
        </w:rPr>
        <w:t>年</w:t>
      </w:r>
      <w:r w:rsidRPr="00267E71">
        <w:rPr>
          <w:rFonts w:eastAsia="標楷體"/>
          <w:sz w:val="20"/>
          <w:shd w:val="clear" w:color="auto" w:fill="FFFFFF"/>
        </w:rPr>
        <w:t>9</w:t>
      </w:r>
      <w:r w:rsidRPr="00267E71">
        <w:rPr>
          <w:rFonts w:eastAsia="標楷體" w:hAnsi="標楷體"/>
          <w:sz w:val="20"/>
          <w:shd w:val="clear" w:color="auto" w:fill="FFFFFF"/>
        </w:rPr>
        <w:t>月</w:t>
      </w:r>
      <w:r w:rsidRPr="00267E71">
        <w:rPr>
          <w:rFonts w:eastAsia="標楷體"/>
          <w:sz w:val="20"/>
          <w:shd w:val="clear" w:color="auto" w:fill="FFFFFF"/>
        </w:rPr>
        <w:t>5</w:t>
      </w:r>
      <w:r w:rsidRPr="00267E71">
        <w:rPr>
          <w:rFonts w:eastAsia="標楷體" w:hAnsi="標楷體"/>
          <w:sz w:val="20"/>
          <w:shd w:val="clear" w:color="auto" w:fill="FFFFFF"/>
        </w:rPr>
        <w:t>日</w:t>
      </w:r>
      <w:r w:rsidRPr="00267E71">
        <w:rPr>
          <w:rFonts w:eastAsia="標楷體"/>
          <w:sz w:val="20"/>
          <w:shd w:val="clear" w:color="auto" w:fill="FFFFFF"/>
        </w:rPr>
        <w:t>95</w:t>
      </w:r>
      <w:r w:rsidRPr="00267E71">
        <w:rPr>
          <w:rFonts w:eastAsia="標楷體" w:hAnsi="標楷體"/>
          <w:sz w:val="20"/>
          <w:shd w:val="clear" w:color="auto" w:fill="FFFFFF"/>
        </w:rPr>
        <w:t>學年度第</w:t>
      </w:r>
      <w:r w:rsidRPr="00267E71">
        <w:rPr>
          <w:rFonts w:eastAsia="標楷體"/>
          <w:sz w:val="20"/>
          <w:shd w:val="clear" w:color="auto" w:fill="FFFFFF"/>
        </w:rPr>
        <w:t>1</w:t>
      </w:r>
      <w:r w:rsidRPr="00267E71">
        <w:rPr>
          <w:rFonts w:eastAsia="標楷體" w:hAnsi="標楷體"/>
          <w:sz w:val="20"/>
          <w:shd w:val="clear" w:color="auto" w:fill="FFFFFF"/>
        </w:rPr>
        <w:t>學期第</w:t>
      </w:r>
      <w:r w:rsidRPr="00267E71">
        <w:rPr>
          <w:rFonts w:eastAsia="標楷體"/>
          <w:sz w:val="20"/>
          <w:shd w:val="clear" w:color="auto" w:fill="FFFFFF"/>
        </w:rPr>
        <w:t>1</w:t>
      </w:r>
      <w:r w:rsidRPr="00267E71">
        <w:rPr>
          <w:rFonts w:eastAsia="標楷體" w:hAnsi="標楷體"/>
          <w:sz w:val="20"/>
          <w:shd w:val="clear" w:color="auto" w:fill="FFFFFF"/>
        </w:rPr>
        <w:t>次教務會議修正</w:t>
      </w:r>
      <w:r w:rsidRPr="00267E71">
        <w:rPr>
          <w:rFonts w:eastAsia="標楷體" w:hAnsi="標楷體"/>
          <w:sz w:val="20"/>
        </w:rPr>
        <w:t>通過</w:t>
      </w:r>
      <w:r w:rsidRPr="00267E71">
        <w:rPr>
          <w:rFonts w:eastAsia="標楷體"/>
          <w:sz w:val="20"/>
          <w:shd w:val="clear" w:color="auto" w:fill="FFFFFF"/>
        </w:rPr>
        <w:br/>
      </w:r>
      <w:r w:rsidRPr="00267E71">
        <w:rPr>
          <w:rFonts w:eastAsia="標楷體" w:hint="eastAsia"/>
          <w:sz w:val="20"/>
          <w:shd w:val="clear" w:color="auto" w:fill="FFFFFF"/>
        </w:rPr>
        <w:t>民國</w:t>
      </w:r>
      <w:r w:rsidRPr="00267E71">
        <w:rPr>
          <w:rFonts w:eastAsia="標楷體"/>
          <w:sz w:val="20"/>
          <w:shd w:val="clear" w:color="auto" w:fill="FFFFFF"/>
        </w:rPr>
        <w:t>95</w:t>
      </w:r>
      <w:r w:rsidRPr="00267E71">
        <w:rPr>
          <w:rFonts w:eastAsia="標楷體" w:hAnsi="標楷體"/>
          <w:sz w:val="20"/>
          <w:shd w:val="clear" w:color="auto" w:fill="FFFFFF"/>
        </w:rPr>
        <w:t>年</w:t>
      </w:r>
      <w:r w:rsidRPr="00267E71">
        <w:rPr>
          <w:rFonts w:eastAsia="標楷體"/>
          <w:sz w:val="20"/>
          <w:shd w:val="clear" w:color="auto" w:fill="FFFFFF"/>
        </w:rPr>
        <w:t>9</w:t>
      </w:r>
      <w:r w:rsidRPr="00267E71">
        <w:rPr>
          <w:rFonts w:eastAsia="標楷體" w:hAnsi="標楷體"/>
          <w:sz w:val="20"/>
          <w:shd w:val="clear" w:color="auto" w:fill="FFFFFF"/>
        </w:rPr>
        <w:t>月</w:t>
      </w:r>
      <w:r w:rsidRPr="00267E71">
        <w:rPr>
          <w:rFonts w:eastAsia="標楷體"/>
          <w:sz w:val="20"/>
          <w:shd w:val="clear" w:color="auto" w:fill="FFFFFF"/>
        </w:rPr>
        <w:t>12</w:t>
      </w:r>
      <w:r w:rsidRPr="00267E71">
        <w:rPr>
          <w:rFonts w:eastAsia="標楷體" w:hAnsi="標楷體"/>
          <w:sz w:val="20"/>
          <w:shd w:val="clear" w:color="auto" w:fill="FFFFFF"/>
        </w:rPr>
        <w:t>日</w:t>
      </w:r>
      <w:r w:rsidRPr="00267E71">
        <w:rPr>
          <w:rFonts w:eastAsia="標楷體"/>
          <w:sz w:val="20"/>
          <w:shd w:val="clear" w:color="auto" w:fill="FFFFFF"/>
        </w:rPr>
        <w:t>95</w:t>
      </w:r>
      <w:r w:rsidRPr="00267E71">
        <w:rPr>
          <w:rFonts w:eastAsia="標楷體" w:hAnsi="標楷體"/>
          <w:sz w:val="20"/>
          <w:shd w:val="clear" w:color="auto" w:fill="FFFFFF"/>
        </w:rPr>
        <w:t>學年度第</w:t>
      </w:r>
      <w:r w:rsidRPr="00267E71">
        <w:rPr>
          <w:rFonts w:eastAsia="標楷體"/>
          <w:sz w:val="20"/>
          <w:shd w:val="clear" w:color="auto" w:fill="FFFFFF"/>
        </w:rPr>
        <w:t>1</w:t>
      </w:r>
      <w:r w:rsidRPr="00267E71">
        <w:rPr>
          <w:rFonts w:eastAsia="標楷體" w:hAnsi="標楷體"/>
          <w:sz w:val="20"/>
          <w:shd w:val="clear" w:color="auto" w:fill="FFFFFF"/>
        </w:rPr>
        <w:t>學期第</w:t>
      </w:r>
      <w:r w:rsidRPr="00267E71">
        <w:rPr>
          <w:rFonts w:eastAsia="標楷體"/>
          <w:sz w:val="20"/>
          <w:shd w:val="clear" w:color="auto" w:fill="FFFFFF"/>
        </w:rPr>
        <w:t>2</w:t>
      </w:r>
      <w:r w:rsidRPr="00267E71">
        <w:rPr>
          <w:rFonts w:eastAsia="標楷體" w:hAnsi="標楷體"/>
          <w:sz w:val="20"/>
          <w:shd w:val="clear" w:color="auto" w:fill="FFFFFF"/>
        </w:rPr>
        <w:t>次教務會議修正</w:t>
      </w:r>
      <w:r w:rsidRPr="00267E71">
        <w:rPr>
          <w:rFonts w:eastAsia="標楷體" w:hAnsi="標楷體"/>
          <w:sz w:val="20"/>
        </w:rPr>
        <w:t>通過</w:t>
      </w:r>
      <w:r w:rsidRPr="00267E71">
        <w:rPr>
          <w:rFonts w:eastAsia="標楷體"/>
          <w:sz w:val="20"/>
          <w:shd w:val="clear" w:color="auto" w:fill="FFFFFF"/>
        </w:rPr>
        <w:br/>
      </w:r>
      <w:r w:rsidRPr="00267E71">
        <w:rPr>
          <w:rFonts w:eastAsia="標楷體" w:hint="eastAsia"/>
          <w:sz w:val="20"/>
          <w:shd w:val="clear" w:color="auto" w:fill="FFFFFF"/>
        </w:rPr>
        <w:t>民國</w:t>
      </w:r>
      <w:r w:rsidRPr="00267E71">
        <w:rPr>
          <w:rFonts w:eastAsia="標楷體"/>
          <w:sz w:val="20"/>
          <w:shd w:val="clear" w:color="auto" w:fill="FFFFFF"/>
        </w:rPr>
        <w:t>95</w:t>
      </w:r>
      <w:r w:rsidRPr="00267E71">
        <w:rPr>
          <w:rFonts w:eastAsia="標楷體" w:hAnsi="標楷體"/>
          <w:sz w:val="20"/>
          <w:shd w:val="clear" w:color="auto" w:fill="FFFFFF"/>
        </w:rPr>
        <w:t>年</w:t>
      </w:r>
      <w:r w:rsidRPr="00267E71">
        <w:rPr>
          <w:rFonts w:eastAsia="標楷體"/>
          <w:sz w:val="20"/>
          <w:shd w:val="clear" w:color="auto" w:fill="FFFFFF"/>
        </w:rPr>
        <w:t>12</w:t>
      </w:r>
      <w:r w:rsidRPr="00267E71">
        <w:rPr>
          <w:rFonts w:eastAsia="標楷體" w:hAnsi="標楷體"/>
          <w:sz w:val="20"/>
          <w:shd w:val="clear" w:color="auto" w:fill="FFFFFF"/>
        </w:rPr>
        <w:t>月</w:t>
      </w:r>
      <w:r w:rsidRPr="00267E71">
        <w:rPr>
          <w:rFonts w:eastAsia="標楷體"/>
          <w:sz w:val="20"/>
          <w:shd w:val="clear" w:color="auto" w:fill="FFFFFF"/>
        </w:rPr>
        <w:t>27</w:t>
      </w:r>
      <w:r w:rsidRPr="00267E71">
        <w:rPr>
          <w:rFonts w:eastAsia="標楷體" w:hAnsi="標楷體"/>
          <w:sz w:val="20"/>
          <w:shd w:val="clear" w:color="auto" w:fill="FFFFFF"/>
        </w:rPr>
        <w:t>日</w:t>
      </w:r>
      <w:r w:rsidRPr="00267E71">
        <w:rPr>
          <w:rFonts w:eastAsia="標楷體"/>
          <w:sz w:val="20"/>
          <w:shd w:val="clear" w:color="auto" w:fill="FFFFFF"/>
        </w:rPr>
        <w:t>95</w:t>
      </w:r>
      <w:r w:rsidRPr="00267E71">
        <w:rPr>
          <w:rFonts w:eastAsia="標楷體" w:hAnsi="標楷體"/>
          <w:sz w:val="20"/>
          <w:shd w:val="clear" w:color="auto" w:fill="FFFFFF"/>
        </w:rPr>
        <w:t>學年度第</w:t>
      </w:r>
      <w:r w:rsidRPr="00267E71">
        <w:rPr>
          <w:rFonts w:eastAsia="標楷體"/>
          <w:sz w:val="20"/>
          <w:shd w:val="clear" w:color="auto" w:fill="FFFFFF"/>
        </w:rPr>
        <w:t>1</w:t>
      </w:r>
      <w:r w:rsidRPr="00267E71">
        <w:rPr>
          <w:rFonts w:eastAsia="標楷體" w:hAnsi="標楷體"/>
          <w:sz w:val="20"/>
          <w:shd w:val="clear" w:color="auto" w:fill="FFFFFF"/>
        </w:rPr>
        <w:t>學期第</w:t>
      </w:r>
      <w:r w:rsidRPr="00267E71">
        <w:rPr>
          <w:rFonts w:eastAsia="標楷體"/>
          <w:sz w:val="20"/>
          <w:shd w:val="clear" w:color="auto" w:fill="FFFFFF"/>
        </w:rPr>
        <w:t>4</w:t>
      </w:r>
      <w:r w:rsidRPr="00267E71">
        <w:rPr>
          <w:rFonts w:eastAsia="標楷體" w:hAnsi="標楷體"/>
          <w:sz w:val="20"/>
          <w:shd w:val="clear" w:color="auto" w:fill="FFFFFF"/>
        </w:rPr>
        <w:t>次教務會議修正通</w:t>
      </w:r>
      <w:r w:rsidRPr="00267E71">
        <w:rPr>
          <w:rFonts w:eastAsia="標楷體" w:hAnsi="標楷體"/>
          <w:sz w:val="20"/>
        </w:rPr>
        <w:t>過</w:t>
      </w:r>
      <w:r w:rsidRPr="00267E71">
        <w:rPr>
          <w:rFonts w:eastAsia="標楷體"/>
          <w:sz w:val="20"/>
          <w:shd w:val="clear" w:color="auto" w:fill="FFFFFF"/>
        </w:rPr>
        <w:br/>
      </w:r>
      <w:r w:rsidRPr="00267E71">
        <w:rPr>
          <w:rFonts w:eastAsia="標楷體" w:hint="eastAsia"/>
          <w:sz w:val="20"/>
          <w:shd w:val="clear" w:color="auto" w:fill="FFFFFF"/>
        </w:rPr>
        <w:t>民國</w:t>
      </w:r>
      <w:r w:rsidRPr="00267E71">
        <w:rPr>
          <w:rFonts w:eastAsia="標楷體"/>
          <w:sz w:val="20"/>
          <w:shd w:val="clear" w:color="auto" w:fill="FFFFFF"/>
        </w:rPr>
        <w:t>96</w:t>
      </w:r>
      <w:r w:rsidRPr="00267E71">
        <w:rPr>
          <w:rFonts w:eastAsia="標楷體" w:hAnsi="標楷體"/>
          <w:sz w:val="20"/>
          <w:shd w:val="clear" w:color="auto" w:fill="FFFFFF"/>
        </w:rPr>
        <w:t>年</w:t>
      </w:r>
      <w:r w:rsidRPr="00267E71">
        <w:rPr>
          <w:rFonts w:eastAsia="標楷體"/>
          <w:sz w:val="20"/>
          <w:shd w:val="clear" w:color="auto" w:fill="FFFFFF"/>
        </w:rPr>
        <w:t>5</w:t>
      </w:r>
      <w:r w:rsidRPr="00267E71">
        <w:rPr>
          <w:rFonts w:eastAsia="標楷體" w:hAnsi="標楷體"/>
          <w:sz w:val="20"/>
          <w:shd w:val="clear" w:color="auto" w:fill="FFFFFF"/>
        </w:rPr>
        <w:t>月</w:t>
      </w:r>
      <w:r w:rsidRPr="00267E71">
        <w:rPr>
          <w:rFonts w:eastAsia="標楷體"/>
          <w:sz w:val="20"/>
          <w:shd w:val="clear" w:color="auto" w:fill="FFFFFF"/>
        </w:rPr>
        <w:t>2</w:t>
      </w:r>
      <w:r w:rsidRPr="00267E71">
        <w:rPr>
          <w:rFonts w:eastAsia="標楷體" w:hAnsi="標楷體"/>
          <w:sz w:val="20"/>
          <w:shd w:val="clear" w:color="auto" w:fill="FFFFFF"/>
        </w:rPr>
        <w:t>日</w:t>
      </w:r>
      <w:r w:rsidRPr="00267E71">
        <w:rPr>
          <w:rFonts w:eastAsia="標楷體"/>
          <w:sz w:val="20"/>
          <w:shd w:val="clear" w:color="auto" w:fill="FFFFFF"/>
        </w:rPr>
        <w:t>95</w:t>
      </w:r>
      <w:r w:rsidRPr="00267E71">
        <w:rPr>
          <w:rFonts w:eastAsia="標楷體" w:hAnsi="標楷體"/>
          <w:sz w:val="20"/>
          <w:shd w:val="clear" w:color="auto" w:fill="FFFFFF"/>
        </w:rPr>
        <w:t>學年度第</w:t>
      </w:r>
      <w:r w:rsidRPr="00267E71">
        <w:rPr>
          <w:rFonts w:eastAsia="標楷體"/>
          <w:sz w:val="20"/>
          <w:shd w:val="clear" w:color="auto" w:fill="FFFFFF"/>
        </w:rPr>
        <w:t>2</w:t>
      </w:r>
      <w:r w:rsidRPr="00267E71">
        <w:rPr>
          <w:rFonts w:eastAsia="標楷體" w:hAnsi="標楷體"/>
          <w:sz w:val="20"/>
          <w:shd w:val="clear" w:color="auto" w:fill="FFFFFF"/>
        </w:rPr>
        <w:t>學期第</w:t>
      </w:r>
      <w:r w:rsidRPr="00267E71">
        <w:rPr>
          <w:rFonts w:eastAsia="標楷體"/>
          <w:sz w:val="20"/>
          <w:shd w:val="clear" w:color="auto" w:fill="FFFFFF"/>
        </w:rPr>
        <w:t>2</w:t>
      </w:r>
      <w:r w:rsidRPr="00267E71">
        <w:rPr>
          <w:rFonts w:eastAsia="標楷體" w:hAnsi="標楷體"/>
          <w:sz w:val="20"/>
          <w:shd w:val="clear" w:color="auto" w:fill="FFFFFF"/>
        </w:rPr>
        <w:t>次教務會議修正通</w:t>
      </w:r>
      <w:r w:rsidRPr="00267E71">
        <w:rPr>
          <w:rFonts w:eastAsia="標楷體" w:hAnsi="標楷體"/>
          <w:sz w:val="20"/>
        </w:rPr>
        <w:t>過</w:t>
      </w:r>
      <w:r w:rsidRPr="00267E71">
        <w:rPr>
          <w:rFonts w:eastAsia="標楷體"/>
          <w:sz w:val="20"/>
          <w:shd w:val="clear" w:color="auto" w:fill="FFFFFF"/>
        </w:rPr>
        <w:br/>
      </w:r>
      <w:r w:rsidRPr="00267E71">
        <w:rPr>
          <w:rFonts w:eastAsia="標楷體" w:hint="eastAsia"/>
          <w:sz w:val="20"/>
          <w:shd w:val="clear" w:color="auto" w:fill="FFFFFF"/>
        </w:rPr>
        <w:t>民國</w:t>
      </w:r>
      <w:r w:rsidRPr="00267E71">
        <w:rPr>
          <w:rFonts w:eastAsia="標楷體"/>
          <w:sz w:val="20"/>
          <w:shd w:val="clear" w:color="auto" w:fill="FFFFFF"/>
        </w:rPr>
        <w:t>98</w:t>
      </w:r>
      <w:r w:rsidRPr="00267E71">
        <w:rPr>
          <w:rFonts w:eastAsia="標楷體" w:hAnsi="標楷體"/>
          <w:sz w:val="20"/>
          <w:shd w:val="clear" w:color="auto" w:fill="FFFFFF"/>
        </w:rPr>
        <w:t>年</w:t>
      </w:r>
      <w:r w:rsidRPr="00267E71">
        <w:rPr>
          <w:rFonts w:eastAsia="標楷體"/>
          <w:sz w:val="20"/>
          <w:shd w:val="clear" w:color="auto" w:fill="FFFFFF"/>
        </w:rPr>
        <w:t>3</w:t>
      </w:r>
      <w:r w:rsidRPr="00267E71">
        <w:rPr>
          <w:rFonts w:eastAsia="標楷體" w:hAnsi="標楷體"/>
          <w:sz w:val="20"/>
          <w:shd w:val="clear" w:color="auto" w:fill="FFFFFF"/>
        </w:rPr>
        <w:t>月</w:t>
      </w:r>
      <w:r w:rsidRPr="00267E71">
        <w:rPr>
          <w:rFonts w:eastAsia="標楷體"/>
          <w:sz w:val="20"/>
          <w:shd w:val="clear" w:color="auto" w:fill="FFFFFF"/>
        </w:rPr>
        <w:t>25</w:t>
      </w:r>
      <w:r w:rsidRPr="00267E71">
        <w:rPr>
          <w:rFonts w:eastAsia="標楷體" w:hAnsi="標楷體"/>
          <w:sz w:val="20"/>
          <w:shd w:val="clear" w:color="auto" w:fill="FFFFFF"/>
        </w:rPr>
        <w:t>日</w:t>
      </w:r>
      <w:r w:rsidRPr="00267E71">
        <w:rPr>
          <w:rFonts w:eastAsia="標楷體"/>
          <w:sz w:val="20"/>
          <w:shd w:val="clear" w:color="auto" w:fill="FFFFFF"/>
        </w:rPr>
        <w:t>97</w:t>
      </w:r>
      <w:r w:rsidRPr="00267E71">
        <w:rPr>
          <w:rFonts w:eastAsia="標楷體" w:hAnsi="標楷體"/>
          <w:sz w:val="20"/>
          <w:shd w:val="clear" w:color="auto" w:fill="FFFFFF"/>
        </w:rPr>
        <w:t>學年度第</w:t>
      </w:r>
      <w:r w:rsidRPr="00267E71">
        <w:rPr>
          <w:rFonts w:eastAsia="標楷體"/>
          <w:sz w:val="20"/>
          <w:shd w:val="clear" w:color="auto" w:fill="FFFFFF"/>
        </w:rPr>
        <w:t>2</w:t>
      </w:r>
      <w:r w:rsidRPr="00267E71">
        <w:rPr>
          <w:rFonts w:eastAsia="標楷體" w:hAnsi="標楷體"/>
          <w:sz w:val="20"/>
          <w:shd w:val="clear" w:color="auto" w:fill="FFFFFF"/>
        </w:rPr>
        <w:t>學期第</w:t>
      </w:r>
      <w:r w:rsidRPr="00267E71">
        <w:rPr>
          <w:rFonts w:eastAsia="標楷體"/>
          <w:sz w:val="20"/>
          <w:shd w:val="clear" w:color="auto" w:fill="FFFFFF"/>
        </w:rPr>
        <w:t>1</w:t>
      </w:r>
      <w:r w:rsidRPr="00267E71">
        <w:rPr>
          <w:rFonts w:eastAsia="標楷體" w:hAnsi="標楷體"/>
          <w:sz w:val="20"/>
          <w:shd w:val="clear" w:color="auto" w:fill="FFFFFF"/>
        </w:rPr>
        <w:t>次教務會議修正通過</w:t>
      </w:r>
      <w:r w:rsidRPr="00267E71">
        <w:rPr>
          <w:rFonts w:eastAsia="標楷體"/>
          <w:sz w:val="20"/>
          <w:shd w:val="clear" w:color="auto" w:fill="FFFFFF"/>
        </w:rPr>
        <w:br/>
      </w:r>
      <w:r w:rsidRPr="00267E71">
        <w:rPr>
          <w:rFonts w:eastAsia="標楷體" w:hint="eastAsia"/>
          <w:sz w:val="20"/>
        </w:rPr>
        <w:t>民國</w:t>
      </w:r>
      <w:r w:rsidRPr="00267E71">
        <w:rPr>
          <w:rFonts w:eastAsia="標楷體"/>
          <w:sz w:val="20"/>
        </w:rPr>
        <w:t>100</w:t>
      </w:r>
      <w:r w:rsidRPr="00267E71">
        <w:rPr>
          <w:rFonts w:eastAsia="標楷體"/>
          <w:sz w:val="20"/>
        </w:rPr>
        <w:t>年</w:t>
      </w:r>
      <w:r w:rsidRPr="00267E71">
        <w:rPr>
          <w:rFonts w:eastAsia="標楷體"/>
          <w:sz w:val="20"/>
        </w:rPr>
        <w:t>1</w:t>
      </w:r>
      <w:r w:rsidRPr="00267E71">
        <w:rPr>
          <w:rFonts w:eastAsia="標楷體"/>
          <w:sz w:val="20"/>
        </w:rPr>
        <w:t>月</w:t>
      </w:r>
      <w:r w:rsidRPr="00267E71">
        <w:rPr>
          <w:rFonts w:eastAsia="標楷體"/>
          <w:sz w:val="20"/>
        </w:rPr>
        <w:t>5</w:t>
      </w:r>
      <w:r w:rsidRPr="00267E71">
        <w:rPr>
          <w:rFonts w:eastAsia="標楷體"/>
          <w:sz w:val="20"/>
        </w:rPr>
        <w:t>日</w:t>
      </w:r>
      <w:r w:rsidRPr="00267E71">
        <w:rPr>
          <w:rFonts w:eastAsia="標楷體"/>
          <w:sz w:val="20"/>
        </w:rPr>
        <w:t>99</w:t>
      </w:r>
      <w:r w:rsidRPr="00267E71">
        <w:rPr>
          <w:rFonts w:eastAsia="標楷體"/>
          <w:sz w:val="20"/>
        </w:rPr>
        <w:t>學年度第</w:t>
      </w:r>
      <w:r w:rsidRPr="00267E71">
        <w:rPr>
          <w:rFonts w:eastAsia="標楷體"/>
          <w:sz w:val="20"/>
        </w:rPr>
        <w:t>1</w:t>
      </w:r>
      <w:r w:rsidRPr="00267E71">
        <w:rPr>
          <w:rFonts w:eastAsia="標楷體"/>
          <w:sz w:val="20"/>
        </w:rPr>
        <w:t>學期第</w:t>
      </w:r>
      <w:r w:rsidRPr="00267E71">
        <w:rPr>
          <w:rFonts w:eastAsia="標楷體"/>
          <w:sz w:val="20"/>
        </w:rPr>
        <w:t>3</w:t>
      </w:r>
      <w:r w:rsidRPr="00267E71">
        <w:rPr>
          <w:rFonts w:eastAsia="標楷體"/>
          <w:sz w:val="20"/>
        </w:rPr>
        <w:t>次教務會議</w:t>
      </w:r>
      <w:r w:rsidRPr="00267E71">
        <w:rPr>
          <w:rFonts w:eastAsia="標楷體" w:hint="eastAsia"/>
          <w:sz w:val="20"/>
        </w:rPr>
        <w:t>修正</w:t>
      </w:r>
      <w:r w:rsidRPr="00267E71">
        <w:rPr>
          <w:rFonts w:eastAsia="標楷體"/>
          <w:sz w:val="20"/>
        </w:rPr>
        <w:t>通過</w:t>
      </w:r>
    </w:p>
    <w:p w14:paraId="1E145976" w14:textId="77777777" w:rsidR="00412AF6" w:rsidRPr="00267E71" w:rsidRDefault="00412AF6" w:rsidP="00412AF6">
      <w:pPr>
        <w:snapToGrid w:val="0"/>
        <w:spacing w:line="240" w:lineRule="auto"/>
        <w:jc w:val="right"/>
        <w:rPr>
          <w:rFonts w:eastAsia="標楷體"/>
          <w:sz w:val="20"/>
        </w:rPr>
      </w:pPr>
      <w:r w:rsidRPr="00267E71">
        <w:rPr>
          <w:rFonts w:eastAsia="標楷體" w:hint="eastAsia"/>
          <w:sz w:val="20"/>
        </w:rPr>
        <w:t>民國</w:t>
      </w:r>
      <w:r w:rsidRPr="00267E71">
        <w:rPr>
          <w:rFonts w:eastAsia="標楷體"/>
          <w:sz w:val="20"/>
        </w:rPr>
        <w:t>10</w:t>
      </w:r>
      <w:r w:rsidRPr="00267E71">
        <w:rPr>
          <w:rFonts w:eastAsia="標楷體" w:hint="eastAsia"/>
          <w:sz w:val="20"/>
        </w:rPr>
        <w:t>1</w:t>
      </w:r>
      <w:r w:rsidRPr="00267E71">
        <w:rPr>
          <w:rFonts w:eastAsia="標楷體"/>
          <w:sz w:val="20"/>
        </w:rPr>
        <w:t>年</w:t>
      </w:r>
      <w:r w:rsidRPr="00267E71">
        <w:rPr>
          <w:rFonts w:eastAsia="標楷體" w:hint="eastAsia"/>
          <w:sz w:val="20"/>
        </w:rPr>
        <w:t>3</w:t>
      </w:r>
      <w:r w:rsidRPr="00267E71">
        <w:rPr>
          <w:rFonts w:eastAsia="標楷體"/>
          <w:sz w:val="20"/>
        </w:rPr>
        <w:t>月</w:t>
      </w:r>
      <w:r w:rsidRPr="00267E71">
        <w:rPr>
          <w:rFonts w:eastAsia="標楷體" w:hint="eastAsia"/>
          <w:sz w:val="20"/>
        </w:rPr>
        <w:t>28</w:t>
      </w:r>
      <w:r w:rsidRPr="00267E71">
        <w:rPr>
          <w:rFonts w:eastAsia="標楷體"/>
          <w:sz w:val="20"/>
        </w:rPr>
        <w:t>日</w:t>
      </w:r>
      <w:r w:rsidRPr="00267E71">
        <w:rPr>
          <w:rFonts w:eastAsia="標楷體" w:hint="eastAsia"/>
          <w:sz w:val="20"/>
        </w:rPr>
        <w:t>100</w:t>
      </w:r>
      <w:r w:rsidRPr="00267E71">
        <w:rPr>
          <w:rFonts w:eastAsia="標楷體"/>
          <w:sz w:val="20"/>
        </w:rPr>
        <w:t>學年度第</w:t>
      </w:r>
      <w:r w:rsidRPr="00267E71">
        <w:rPr>
          <w:rFonts w:eastAsia="標楷體" w:hint="eastAsia"/>
          <w:sz w:val="20"/>
        </w:rPr>
        <w:t>2</w:t>
      </w:r>
      <w:r w:rsidRPr="00267E71">
        <w:rPr>
          <w:rFonts w:eastAsia="標楷體"/>
          <w:sz w:val="20"/>
        </w:rPr>
        <w:t>學期第</w:t>
      </w:r>
      <w:r w:rsidRPr="00267E71">
        <w:rPr>
          <w:rFonts w:eastAsia="標楷體" w:hint="eastAsia"/>
          <w:sz w:val="20"/>
        </w:rPr>
        <w:t>1</w:t>
      </w:r>
      <w:r w:rsidRPr="00267E71">
        <w:rPr>
          <w:rFonts w:eastAsia="標楷體"/>
          <w:sz w:val="20"/>
        </w:rPr>
        <w:t>次教務會議</w:t>
      </w:r>
      <w:r w:rsidRPr="00267E71">
        <w:rPr>
          <w:rFonts w:eastAsia="標楷體" w:hint="eastAsia"/>
          <w:sz w:val="20"/>
        </w:rPr>
        <w:t>修正</w:t>
      </w:r>
      <w:r w:rsidRPr="00267E71">
        <w:rPr>
          <w:rFonts w:eastAsia="標楷體"/>
          <w:sz w:val="20"/>
        </w:rPr>
        <w:t>通過</w:t>
      </w:r>
    </w:p>
    <w:p w14:paraId="0DB8C236" w14:textId="77777777" w:rsidR="00412AF6" w:rsidRPr="00267E71" w:rsidRDefault="00412AF6" w:rsidP="00412AF6">
      <w:pPr>
        <w:snapToGrid w:val="0"/>
        <w:spacing w:line="240" w:lineRule="auto"/>
        <w:jc w:val="right"/>
        <w:rPr>
          <w:rFonts w:eastAsia="標楷體"/>
          <w:sz w:val="20"/>
        </w:rPr>
      </w:pPr>
      <w:r w:rsidRPr="00267E71">
        <w:rPr>
          <w:rFonts w:eastAsia="標楷體" w:hint="eastAsia"/>
          <w:sz w:val="20"/>
        </w:rPr>
        <w:t>民國</w:t>
      </w:r>
      <w:r w:rsidRPr="00267E71">
        <w:rPr>
          <w:rFonts w:eastAsia="標楷體"/>
          <w:sz w:val="20"/>
        </w:rPr>
        <w:t>10</w:t>
      </w:r>
      <w:r w:rsidRPr="00267E71">
        <w:rPr>
          <w:rFonts w:eastAsia="標楷體" w:hint="eastAsia"/>
          <w:sz w:val="20"/>
        </w:rPr>
        <w:t>4</w:t>
      </w:r>
      <w:r w:rsidRPr="00267E71">
        <w:rPr>
          <w:rFonts w:eastAsia="標楷體"/>
          <w:sz w:val="20"/>
        </w:rPr>
        <w:t>年</w:t>
      </w:r>
      <w:r w:rsidRPr="00267E71">
        <w:rPr>
          <w:rFonts w:eastAsia="標楷體" w:hint="eastAsia"/>
          <w:sz w:val="20"/>
        </w:rPr>
        <w:t>11</w:t>
      </w:r>
      <w:r w:rsidRPr="00267E71">
        <w:rPr>
          <w:rFonts w:eastAsia="標楷體"/>
          <w:sz w:val="20"/>
        </w:rPr>
        <w:t>月</w:t>
      </w:r>
      <w:r w:rsidRPr="00267E71">
        <w:rPr>
          <w:rFonts w:eastAsia="標楷體" w:hint="eastAsia"/>
          <w:sz w:val="20"/>
        </w:rPr>
        <w:t>4</w:t>
      </w:r>
      <w:r w:rsidRPr="00267E71">
        <w:rPr>
          <w:rFonts w:eastAsia="標楷體"/>
          <w:sz w:val="20"/>
        </w:rPr>
        <w:t>日</w:t>
      </w:r>
      <w:r w:rsidRPr="00267E71">
        <w:rPr>
          <w:rFonts w:eastAsia="標楷體" w:hint="eastAsia"/>
          <w:sz w:val="20"/>
        </w:rPr>
        <w:t>104</w:t>
      </w:r>
      <w:r w:rsidRPr="00267E71">
        <w:rPr>
          <w:rFonts w:eastAsia="標楷體"/>
          <w:sz w:val="20"/>
        </w:rPr>
        <w:t>學年度第</w:t>
      </w:r>
      <w:r w:rsidRPr="00267E71">
        <w:rPr>
          <w:rFonts w:eastAsia="標楷體" w:hint="eastAsia"/>
          <w:sz w:val="20"/>
        </w:rPr>
        <w:t>1</w:t>
      </w:r>
      <w:r w:rsidRPr="00267E71">
        <w:rPr>
          <w:rFonts w:eastAsia="標楷體"/>
          <w:sz w:val="20"/>
        </w:rPr>
        <w:t>學期第</w:t>
      </w:r>
      <w:r w:rsidRPr="00267E71">
        <w:rPr>
          <w:rFonts w:eastAsia="標楷體" w:hint="eastAsia"/>
          <w:sz w:val="20"/>
        </w:rPr>
        <w:t>2</w:t>
      </w:r>
      <w:r w:rsidRPr="00267E71">
        <w:rPr>
          <w:rFonts w:eastAsia="標楷體"/>
          <w:sz w:val="20"/>
        </w:rPr>
        <w:t>次教務會議</w:t>
      </w:r>
      <w:r w:rsidRPr="00267E71">
        <w:rPr>
          <w:rFonts w:eastAsia="標楷體" w:hint="eastAsia"/>
          <w:sz w:val="20"/>
        </w:rPr>
        <w:t>修正</w:t>
      </w:r>
      <w:r w:rsidRPr="00267E71">
        <w:rPr>
          <w:rFonts w:eastAsia="標楷體"/>
          <w:sz w:val="20"/>
        </w:rPr>
        <w:t>通過</w:t>
      </w:r>
    </w:p>
    <w:p w14:paraId="03FF49E4" w14:textId="77777777" w:rsidR="00412AF6" w:rsidRPr="00267E71" w:rsidRDefault="00412AF6" w:rsidP="00412AF6">
      <w:pPr>
        <w:snapToGrid w:val="0"/>
        <w:spacing w:line="240" w:lineRule="auto"/>
        <w:jc w:val="right"/>
        <w:rPr>
          <w:rFonts w:eastAsia="標楷體"/>
          <w:sz w:val="20"/>
          <w:shd w:val="clear" w:color="auto" w:fill="FFFFFF"/>
        </w:rPr>
      </w:pPr>
      <w:r w:rsidRPr="00267E71">
        <w:rPr>
          <w:rFonts w:eastAsia="標楷體" w:hint="eastAsia"/>
          <w:sz w:val="20"/>
          <w:shd w:val="clear" w:color="auto" w:fill="FFFFFF"/>
        </w:rPr>
        <w:t>民國</w:t>
      </w:r>
      <w:r w:rsidRPr="00267E71">
        <w:rPr>
          <w:rFonts w:eastAsia="標楷體" w:hint="eastAsia"/>
          <w:sz w:val="20"/>
          <w:shd w:val="clear" w:color="auto" w:fill="FFFFFF"/>
        </w:rPr>
        <w:t>105</w:t>
      </w:r>
      <w:r w:rsidRPr="00267E71">
        <w:rPr>
          <w:rFonts w:eastAsia="標楷體" w:hint="eastAsia"/>
          <w:sz w:val="20"/>
          <w:shd w:val="clear" w:color="auto" w:fill="FFFFFF"/>
        </w:rPr>
        <w:t>年</w:t>
      </w:r>
      <w:r w:rsidRPr="00267E71">
        <w:rPr>
          <w:rFonts w:eastAsia="標楷體" w:hint="eastAsia"/>
          <w:sz w:val="20"/>
          <w:shd w:val="clear" w:color="auto" w:fill="FFFFFF"/>
        </w:rPr>
        <w:t>04</w:t>
      </w:r>
      <w:r w:rsidRPr="00267E71">
        <w:rPr>
          <w:rFonts w:eastAsia="標楷體" w:hint="eastAsia"/>
          <w:sz w:val="20"/>
          <w:shd w:val="clear" w:color="auto" w:fill="FFFFFF"/>
        </w:rPr>
        <w:t>月</w:t>
      </w:r>
      <w:r w:rsidRPr="00267E71">
        <w:rPr>
          <w:rFonts w:eastAsia="標楷體" w:hint="eastAsia"/>
          <w:sz w:val="20"/>
          <w:shd w:val="clear" w:color="auto" w:fill="FFFFFF"/>
        </w:rPr>
        <w:t>6</w:t>
      </w:r>
      <w:r w:rsidRPr="00267E71">
        <w:rPr>
          <w:rFonts w:eastAsia="標楷體" w:hint="eastAsia"/>
          <w:sz w:val="20"/>
          <w:shd w:val="clear" w:color="auto" w:fill="FFFFFF"/>
        </w:rPr>
        <w:t>日</w:t>
      </w:r>
      <w:r w:rsidRPr="00267E71">
        <w:rPr>
          <w:rFonts w:eastAsia="標楷體" w:hint="eastAsia"/>
          <w:sz w:val="20"/>
          <w:shd w:val="clear" w:color="auto" w:fill="FFFFFF"/>
        </w:rPr>
        <w:t>104</w:t>
      </w:r>
      <w:r w:rsidRPr="00267E71">
        <w:rPr>
          <w:rFonts w:eastAsia="標楷體" w:hint="eastAsia"/>
          <w:sz w:val="20"/>
          <w:shd w:val="clear" w:color="auto" w:fill="FFFFFF"/>
        </w:rPr>
        <w:t>學年度第</w:t>
      </w:r>
      <w:r w:rsidRPr="00267E71">
        <w:rPr>
          <w:rFonts w:eastAsia="標楷體" w:hint="eastAsia"/>
          <w:sz w:val="20"/>
          <w:shd w:val="clear" w:color="auto" w:fill="FFFFFF"/>
        </w:rPr>
        <w:t>2</w:t>
      </w:r>
      <w:r w:rsidRPr="00267E71">
        <w:rPr>
          <w:rFonts w:eastAsia="標楷體" w:hint="eastAsia"/>
          <w:sz w:val="20"/>
          <w:shd w:val="clear" w:color="auto" w:fill="FFFFFF"/>
        </w:rPr>
        <w:t>學期第</w:t>
      </w:r>
      <w:r w:rsidRPr="00267E71">
        <w:rPr>
          <w:rFonts w:eastAsia="標楷體" w:hint="eastAsia"/>
          <w:sz w:val="20"/>
          <w:shd w:val="clear" w:color="auto" w:fill="FFFFFF"/>
        </w:rPr>
        <w:t>1</w:t>
      </w:r>
      <w:r w:rsidRPr="00267E71">
        <w:rPr>
          <w:rFonts w:eastAsia="標楷體" w:hint="eastAsia"/>
          <w:sz w:val="20"/>
          <w:shd w:val="clear" w:color="auto" w:fill="FFFFFF"/>
        </w:rPr>
        <w:t>次教務會議修正通過</w:t>
      </w:r>
    </w:p>
    <w:p w14:paraId="73C2731C" w14:textId="77777777" w:rsidR="00267E71" w:rsidRPr="00267E71" w:rsidRDefault="00267E71" w:rsidP="00412AF6">
      <w:pPr>
        <w:snapToGrid w:val="0"/>
        <w:spacing w:line="240" w:lineRule="auto"/>
        <w:jc w:val="right"/>
        <w:rPr>
          <w:rFonts w:eastAsia="標楷體"/>
          <w:sz w:val="20"/>
          <w:shd w:val="clear" w:color="auto" w:fill="FFFFFF"/>
        </w:rPr>
      </w:pPr>
      <w:r w:rsidRPr="00267E71">
        <w:rPr>
          <w:rFonts w:eastAsia="標楷體" w:hint="eastAsia"/>
          <w:sz w:val="20"/>
          <w:shd w:val="clear" w:color="auto" w:fill="FFFFFF"/>
        </w:rPr>
        <w:t>民國</w:t>
      </w:r>
      <w:r w:rsidRPr="00267E71">
        <w:rPr>
          <w:rFonts w:eastAsia="標楷體" w:hint="eastAsia"/>
          <w:sz w:val="20"/>
          <w:shd w:val="clear" w:color="auto" w:fill="FFFFFF"/>
        </w:rPr>
        <w:t>111</w:t>
      </w:r>
      <w:r w:rsidRPr="00267E71">
        <w:rPr>
          <w:rFonts w:eastAsia="標楷體" w:hint="eastAsia"/>
          <w:sz w:val="20"/>
          <w:shd w:val="clear" w:color="auto" w:fill="FFFFFF"/>
        </w:rPr>
        <w:t>年</w:t>
      </w:r>
      <w:r w:rsidRPr="00267E71">
        <w:rPr>
          <w:rFonts w:eastAsia="標楷體" w:hint="eastAsia"/>
          <w:sz w:val="20"/>
          <w:shd w:val="clear" w:color="auto" w:fill="FFFFFF"/>
        </w:rPr>
        <w:t>12</w:t>
      </w:r>
      <w:r w:rsidRPr="00267E71">
        <w:rPr>
          <w:rFonts w:eastAsia="標楷體" w:hint="eastAsia"/>
          <w:sz w:val="20"/>
          <w:shd w:val="clear" w:color="auto" w:fill="FFFFFF"/>
        </w:rPr>
        <w:t>月</w:t>
      </w:r>
      <w:r w:rsidRPr="00267E71">
        <w:rPr>
          <w:rFonts w:eastAsia="標楷體" w:hint="eastAsia"/>
          <w:sz w:val="20"/>
          <w:shd w:val="clear" w:color="auto" w:fill="FFFFFF"/>
        </w:rPr>
        <w:t>9</w:t>
      </w:r>
      <w:r w:rsidRPr="00267E71">
        <w:rPr>
          <w:rFonts w:eastAsia="標楷體" w:hint="eastAsia"/>
          <w:sz w:val="20"/>
          <w:shd w:val="clear" w:color="auto" w:fill="FFFFFF"/>
        </w:rPr>
        <w:t>日</w:t>
      </w:r>
      <w:r w:rsidRPr="00267E71">
        <w:rPr>
          <w:rFonts w:eastAsia="標楷體" w:hint="eastAsia"/>
          <w:sz w:val="20"/>
          <w:shd w:val="clear" w:color="auto" w:fill="FFFFFF"/>
        </w:rPr>
        <w:t>111</w:t>
      </w:r>
      <w:r w:rsidRPr="00267E71">
        <w:rPr>
          <w:rFonts w:eastAsia="標楷體" w:hint="eastAsia"/>
          <w:sz w:val="20"/>
          <w:shd w:val="clear" w:color="auto" w:fill="FFFFFF"/>
        </w:rPr>
        <w:t>學年度第</w:t>
      </w:r>
      <w:r w:rsidRPr="00267E71">
        <w:rPr>
          <w:rFonts w:eastAsia="標楷體" w:hint="eastAsia"/>
          <w:sz w:val="20"/>
          <w:shd w:val="clear" w:color="auto" w:fill="FFFFFF"/>
        </w:rPr>
        <w:t>1</w:t>
      </w:r>
      <w:r w:rsidRPr="00267E71">
        <w:rPr>
          <w:rFonts w:eastAsia="標楷體" w:hint="eastAsia"/>
          <w:sz w:val="20"/>
          <w:shd w:val="clear" w:color="auto" w:fill="FFFFFF"/>
        </w:rPr>
        <w:t>學期第</w:t>
      </w:r>
      <w:r w:rsidRPr="00267E71">
        <w:rPr>
          <w:rFonts w:eastAsia="標楷體" w:hint="eastAsia"/>
          <w:sz w:val="20"/>
          <w:shd w:val="clear" w:color="auto" w:fill="FFFFFF"/>
        </w:rPr>
        <w:t>3</w:t>
      </w:r>
      <w:r w:rsidRPr="00267E71">
        <w:rPr>
          <w:rFonts w:eastAsia="標楷體" w:hint="eastAsia"/>
          <w:sz w:val="20"/>
          <w:shd w:val="clear" w:color="auto" w:fill="FFFFFF"/>
        </w:rPr>
        <w:t>次教務會議修正通過</w:t>
      </w:r>
    </w:p>
    <w:p w14:paraId="05C6FDB9" w14:textId="77777777" w:rsidR="00412AF6" w:rsidRPr="00412AF6" w:rsidRDefault="00412AF6" w:rsidP="00BE6DC4">
      <w:pPr>
        <w:adjustRightInd/>
        <w:spacing w:beforeLines="50" w:before="120" w:afterLines="50" w:after="120" w:line="240" w:lineRule="auto"/>
        <w:ind w:left="644" w:hanging="928"/>
        <w:jc w:val="both"/>
        <w:rPr>
          <w:rFonts w:eastAsia="標楷體"/>
          <w:kern w:val="2"/>
          <w:szCs w:val="24"/>
          <w:shd w:val="clear" w:color="auto" w:fill="FFFFFF"/>
        </w:rPr>
      </w:pPr>
    </w:p>
    <w:sectPr w:rsidR="00412AF6" w:rsidRPr="00412AF6" w:rsidSect="00725A8C">
      <w:footerReference w:type="default" r:id="rId8"/>
      <w:pgSz w:w="11907" w:h="16840" w:code="9"/>
      <w:pgMar w:top="1134" w:right="992" w:bottom="1134" w:left="992"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FD9DF" w14:textId="77777777" w:rsidR="00D41434" w:rsidRDefault="00D41434">
      <w:r>
        <w:separator/>
      </w:r>
    </w:p>
  </w:endnote>
  <w:endnote w:type="continuationSeparator" w:id="0">
    <w:p w14:paraId="422D2F86" w14:textId="77777777" w:rsidR="00D41434" w:rsidRDefault="00D4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中黑">
    <w:altName w:val="微軟正黑體"/>
    <w:panose1 w:val="020B0609010101010101"/>
    <w:charset w:val="88"/>
    <w:family w:val="modern"/>
    <w:pitch w:val="fixed"/>
    <w:sig w:usb0="800002A3" w:usb1="38CF7C7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9332" w14:textId="7A7EAC2B" w:rsidR="00853193" w:rsidRPr="00853193" w:rsidRDefault="00853193" w:rsidP="00853193">
    <w:pPr>
      <w:ind w:right="220"/>
      <w:jc w:val="right"/>
      <w:rPr>
        <w:rFonts w:ascii="Arial" w:eastAsia="標楷體" w:hAnsi="Arial" w:cs="Arial"/>
        <w:sz w:val="22"/>
        <w:szCs w:val="22"/>
      </w:rPr>
    </w:pPr>
    <w:r w:rsidRPr="00853193">
      <w:rPr>
        <w:rFonts w:ascii="Arial" w:eastAsia="標楷體" w:hAnsi="Arial" w:cs="Arial" w:hint="eastAsia"/>
        <w:sz w:val="22"/>
        <w:szCs w:val="22"/>
      </w:rPr>
      <w:t>AC</w:t>
    </w:r>
    <w:r>
      <w:rPr>
        <w:rFonts w:ascii="Arial" w:eastAsia="標楷體" w:hAnsi="Arial" w:cs="Arial" w:hint="eastAsia"/>
        <w:sz w:val="22"/>
        <w:szCs w:val="22"/>
      </w:rPr>
      <w:t>S03</w:t>
    </w:r>
    <w:r w:rsidRPr="00853193">
      <w:rPr>
        <w:rFonts w:ascii="Arial" w:eastAsia="標楷體" w:hAnsi="Arial" w:cs="Arial" w:hint="eastAsia"/>
        <w:sz w:val="22"/>
        <w:szCs w:val="22"/>
      </w:rPr>
      <w:t>-1140611</w:t>
    </w:r>
  </w:p>
  <w:p w14:paraId="5DB2481B" w14:textId="1BE5D64D" w:rsidR="00FA6A6F" w:rsidRPr="00680202" w:rsidRDefault="00FA6A6F" w:rsidP="00C346C3">
    <w:pPr>
      <w:pStyle w:val="a6"/>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5F439" w14:textId="77777777" w:rsidR="00D41434" w:rsidRDefault="00D41434">
      <w:r>
        <w:separator/>
      </w:r>
    </w:p>
  </w:footnote>
  <w:footnote w:type="continuationSeparator" w:id="0">
    <w:p w14:paraId="7A33A81D" w14:textId="77777777" w:rsidR="00D41434" w:rsidRDefault="00D41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7D3"/>
    <w:multiLevelType w:val="hybridMultilevel"/>
    <w:tmpl w:val="BED21C6E"/>
    <w:lvl w:ilvl="0" w:tplc="F716B778">
      <w:start w:val="1"/>
      <w:numFmt w:val="taiwaneseCountingThousand"/>
      <w:lvlText w:val="%1、"/>
      <w:lvlJc w:val="left"/>
      <w:pPr>
        <w:tabs>
          <w:tab w:val="num" w:pos="960"/>
        </w:tabs>
        <w:ind w:left="960" w:hanging="480"/>
      </w:pPr>
      <w:rPr>
        <w:rFonts w:ascii="Times New Roman" w:eastAsia="Times New Roman" w:hAnsi="Times New Roman" w:cs="Times New Roman"/>
        <w:b/>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E20AA"/>
    <w:multiLevelType w:val="hybridMultilevel"/>
    <w:tmpl w:val="ED4056C0"/>
    <w:lvl w:ilvl="0" w:tplc="9BA0D1E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50774AE"/>
    <w:multiLevelType w:val="hybridMultilevel"/>
    <w:tmpl w:val="E624B882"/>
    <w:lvl w:ilvl="0" w:tplc="3B5CB8D2">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 w15:restartNumberingAfterBreak="0">
    <w:nsid w:val="16213316"/>
    <w:multiLevelType w:val="hybridMultilevel"/>
    <w:tmpl w:val="31364364"/>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455ACC"/>
    <w:multiLevelType w:val="hybridMultilevel"/>
    <w:tmpl w:val="BF76C2FE"/>
    <w:lvl w:ilvl="0" w:tplc="16F4E1B6">
      <w:start w:val="2"/>
      <w:numFmt w:val="taiwaneseCountingThousand"/>
      <w:lvlText w:val="(%1)"/>
      <w:lvlJc w:val="left"/>
      <w:pPr>
        <w:tabs>
          <w:tab w:val="num" w:pos="1200"/>
        </w:tabs>
        <w:ind w:left="1200" w:hanging="480"/>
      </w:pPr>
      <w:rPr>
        <w:rFonts w:hint="eastAsia"/>
      </w:rPr>
    </w:lvl>
    <w:lvl w:ilvl="1" w:tplc="07721144">
      <w:start w:val="2"/>
      <w:numFmt w:val="ideographTraditional"/>
      <w:lvlText w:val="%2次。"/>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1BAA032E"/>
    <w:multiLevelType w:val="hybridMultilevel"/>
    <w:tmpl w:val="BD1A1FF4"/>
    <w:lvl w:ilvl="0" w:tplc="D0061C6C">
      <w:start w:val="1"/>
      <w:numFmt w:val="taiwaneseCountingThousand"/>
      <w:lvlText w:val="第%1條"/>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AC2195"/>
    <w:multiLevelType w:val="hybridMultilevel"/>
    <w:tmpl w:val="E624B882"/>
    <w:lvl w:ilvl="0" w:tplc="3B5CB8D2">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7" w15:restartNumberingAfterBreak="0">
    <w:nsid w:val="1E072410"/>
    <w:multiLevelType w:val="hybridMultilevel"/>
    <w:tmpl w:val="F0ACAC8A"/>
    <w:lvl w:ilvl="0" w:tplc="5B4E3F62">
      <w:start w:val="4"/>
      <w:numFmt w:val="taiwaneseCountingThousand"/>
      <w:lvlText w:val="第%1條"/>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3BE5D54"/>
    <w:multiLevelType w:val="hybridMultilevel"/>
    <w:tmpl w:val="59BE22B2"/>
    <w:lvl w:ilvl="0" w:tplc="0409000F">
      <w:start w:val="1"/>
      <w:numFmt w:val="decimal"/>
      <w:lvlText w:val="%1."/>
      <w:lvlJc w:val="left"/>
      <w:pPr>
        <w:ind w:left="601" w:hanging="480"/>
      </w:pPr>
    </w:lvl>
    <w:lvl w:ilvl="1" w:tplc="04090019" w:tentative="1">
      <w:start w:val="1"/>
      <w:numFmt w:val="ideographTraditional"/>
      <w:lvlText w:val="%2、"/>
      <w:lvlJc w:val="left"/>
      <w:pPr>
        <w:ind w:left="1081" w:hanging="480"/>
      </w:pPr>
    </w:lvl>
    <w:lvl w:ilvl="2" w:tplc="0409001B" w:tentative="1">
      <w:start w:val="1"/>
      <w:numFmt w:val="lowerRoman"/>
      <w:lvlText w:val="%3."/>
      <w:lvlJc w:val="right"/>
      <w:pPr>
        <w:ind w:left="1561" w:hanging="480"/>
      </w:pPr>
    </w:lvl>
    <w:lvl w:ilvl="3" w:tplc="0409000F" w:tentative="1">
      <w:start w:val="1"/>
      <w:numFmt w:val="decimal"/>
      <w:lvlText w:val="%4."/>
      <w:lvlJc w:val="left"/>
      <w:pPr>
        <w:ind w:left="2041" w:hanging="480"/>
      </w:pPr>
    </w:lvl>
    <w:lvl w:ilvl="4" w:tplc="04090019" w:tentative="1">
      <w:start w:val="1"/>
      <w:numFmt w:val="ideographTraditional"/>
      <w:lvlText w:val="%5、"/>
      <w:lvlJc w:val="left"/>
      <w:pPr>
        <w:ind w:left="2521" w:hanging="480"/>
      </w:pPr>
    </w:lvl>
    <w:lvl w:ilvl="5" w:tplc="0409001B" w:tentative="1">
      <w:start w:val="1"/>
      <w:numFmt w:val="lowerRoman"/>
      <w:lvlText w:val="%6."/>
      <w:lvlJc w:val="right"/>
      <w:pPr>
        <w:ind w:left="3001" w:hanging="480"/>
      </w:pPr>
    </w:lvl>
    <w:lvl w:ilvl="6" w:tplc="0409000F" w:tentative="1">
      <w:start w:val="1"/>
      <w:numFmt w:val="decimal"/>
      <w:lvlText w:val="%7."/>
      <w:lvlJc w:val="left"/>
      <w:pPr>
        <w:ind w:left="3481" w:hanging="480"/>
      </w:pPr>
    </w:lvl>
    <w:lvl w:ilvl="7" w:tplc="04090019" w:tentative="1">
      <w:start w:val="1"/>
      <w:numFmt w:val="ideographTraditional"/>
      <w:lvlText w:val="%8、"/>
      <w:lvlJc w:val="left"/>
      <w:pPr>
        <w:ind w:left="3961" w:hanging="480"/>
      </w:pPr>
    </w:lvl>
    <w:lvl w:ilvl="8" w:tplc="0409001B" w:tentative="1">
      <w:start w:val="1"/>
      <w:numFmt w:val="lowerRoman"/>
      <w:lvlText w:val="%9."/>
      <w:lvlJc w:val="right"/>
      <w:pPr>
        <w:ind w:left="4441" w:hanging="480"/>
      </w:pPr>
    </w:lvl>
  </w:abstractNum>
  <w:abstractNum w:abstractNumId="9" w15:restartNumberingAfterBreak="0">
    <w:nsid w:val="26205266"/>
    <w:multiLevelType w:val="hybridMultilevel"/>
    <w:tmpl w:val="E624B882"/>
    <w:lvl w:ilvl="0" w:tplc="3B5CB8D2">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0" w15:restartNumberingAfterBreak="0">
    <w:nsid w:val="2C6734A9"/>
    <w:multiLevelType w:val="hybridMultilevel"/>
    <w:tmpl w:val="F510EBF0"/>
    <w:lvl w:ilvl="0" w:tplc="FFFFFFFF">
      <w:start w:val="1"/>
      <w:numFmt w:val="decimal"/>
      <w:lvlText w:val="%1."/>
      <w:lvlJc w:val="left"/>
      <w:pPr>
        <w:ind w:left="502" w:hanging="360"/>
      </w:pPr>
      <w:rPr>
        <w:rFonts w:hint="default"/>
      </w:rPr>
    </w:lvl>
    <w:lvl w:ilvl="1" w:tplc="FFFFFFFF" w:tentative="1">
      <w:start w:val="1"/>
      <w:numFmt w:val="ideographTraditional"/>
      <w:lvlText w:val="%2、"/>
      <w:lvlJc w:val="left"/>
      <w:pPr>
        <w:ind w:left="919" w:hanging="480"/>
      </w:pPr>
    </w:lvl>
    <w:lvl w:ilvl="2" w:tplc="FFFFFFFF" w:tentative="1">
      <w:start w:val="1"/>
      <w:numFmt w:val="lowerRoman"/>
      <w:lvlText w:val="%3."/>
      <w:lvlJc w:val="right"/>
      <w:pPr>
        <w:ind w:left="1399" w:hanging="480"/>
      </w:pPr>
    </w:lvl>
    <w:lvl w:ilvl="3" w:tplc="FFFFFFFF" w:tentative="1">
      <w:start w:val="1"/>
      <w:numFmt w:val="decimal"/>
      <w:lvlText w:val="%4."/>
      <w:lvlJc w:val="left"/>
      <w:pPr>
        <w:ind w:left="1879" w:hanging="480"/>
      </w:pPr>
    </w:lvl>
    <w:lvl w:ilvl="4" w:tplc="FFFFFFFF" w:tentative="1">
      <w:start w:val="1"/>
      <w:numFmt w:val="ideographTraditional"/>
      <w:lvlText w:val="%5、"/>
      <w:lvlJc w:val="left"/>
      <w:pPr>
        <w:ind w:left="2359" w:hanging="480"/>
      </w:pPr>
    </w:lvl>
    <w:lvl w:ilvl="5" w:tplc="FFFFFFFF" w:tentative="1">
      <w:start w:val="1"/>
      <w:numFmt w:val="lowerRoman"/>
      <w:lvlText w:val="%6."/>
      <w:lvlJc w:val="right"/>
      <w:pPr>
        <w:ind w:left="2839" w:hanging="480"/>
      </w:pPr>
    </w:lvl>
    <w:lvl w:ilvl="6" w:tplc="FFFFFFFF" w:tentative="1">
      <w:start w:val="1"/>
      <w:numFmt w:val="decimal"/>
      <w:lvlText w:val="%7."/>
      <w:lvlJc w:val="left"/>
      <w:pPr>
        <w:ind w:left="3319" w:hanging="480"/>
      </w:pPr>
    </w:lvl>
    <w:lvl w:ilvl="7" w:tplc="FFFFFFFF" w:tentative="1">
      <w:start w:val="1"/>
      <w:numFmt w:val="ideographTraditional"/>
      <w:lvlText w:val="%8、"/>
      <w:lvlJc w:val="left"/>
      <w:pPr>
        <w:ind w:left="3799" w:hanging="480"/>
      </w:pPr>
    </w:lvl>
    <w:lvl w:ilvl="8" w:tplc="FFFFFFFF" w:tentative="1">
      <w:start w:val="1"/>
      <w:numFmt w:val="lowerRoman"/>
      <w:lvlText w:val="%9."/>
      <w:lvlJc w:val="right"/>
      <w:pPr>
        <w:ind w:left="4279" w:hanging="480"/>
      </w:pPr>
    </w:lvl>
  </w:abstractNum>
  <w:abstractNum w:abstractNumId="11" w15:restartNumberingAfterBreak="0">
    <w:nsid w:val="344447B7"/>
    <w:multiLevelType w:val="hybridMultilevel"/>
    <w:tmpl w:val="A2C84656"/>
    <w:lvl w:ilvl="0" w:tplc="E75EB7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D3306A"/>
    <w:multiLevelType w:val="hybridMultilevel"/>
    <w:tmpl w:val="E624B882"/>
    <w:lvl w:ilvl="0" w:tplc="FFFFFFFF">
      <w:start w:val="1"/>
      <w:numFmt w:val="decimal"/>
      <w:lvlText w:val="%1."/>
      <w:lvlJc w:val="left"/>
      <w:pPr>
        <w:ind w:left="319" w:hanging="360"/>
      </w:pPr>
      <w:rPr>
        <w:rFonts w:hint="default"/>
      </w:rPr>
    </w:lvl>
    <w:lvl w:ilvl="1" w:tplc="FFFFFFFF" w:tentative="1">
      <w:start w:val="1"/>
      <w:numFmt w:val="ideographTraditional"/>
      <w:lvlText w:val="%2、"/>
      <w:lvlJc w:val="left"/>
      <w:pPr>
        <w:ind w:left="919" w:hanging="480"/>
      </w:pPr>
    </w:lvl>
    <w:lvl w:ilvl="2" w:tplc="FFFFFFFF" w:tentative="1">
      <w:start w:val="1"/>
      <w:numFmt w:val="lowerRoman"/>
      <w:lvlText w:val="%3."/>
      <w:lvlJc w:val="right"/>
      <w:pPr>
        <w:ind w:left="1399" w:hanging="480"/>
      </w:pPr>
    </w:lvl>
    <w:lvl w:ilvl="3" w:tplc="FFFFFFFF" w:tentative="1">
      <w:start w:val="1"/>
      <w:numFmt w:val="decimal"/>
      <w:lvlText w:val="%4."/>
      <w:lvlJc w:val="left"/>
      <w:pPr>
        <w:ind w:left="1879" w:hanging="480"/>
      </w:pPr>
    </w:lvl>
    <w:lvl w:ilvl="4" w:tplc="FFFFFFFF" w:tentative="1">
      <w:start w:val="1"/>
      <w:numFmt w:val="ideographTraditional"/>
      <w:lvlText w:val="%5、"/>
      <w:lvlJc w:val="left"/>
      <w:pPr>
        <w:ind w:left="2359" w:hanging="480"/>
      </w:pPr>
    </w:lvl>
    <w:lvl w:ilvl="5" w:tplc="FFFFFFFF" w:tentative="1">
      <w:start w:val="1"/>
      <w:numFmt w:val="lowerRoman"/>
      <w:lvlText w:val="%6."/>
      <w:lvlJc w:val="right"/>
      <w:pPr>
        <w:ind w:left="2839" w:hanging="480"/>
      </w:pPr>
    </w:lvl>
    <w:lvl w:ilvl="6" w:tplc="FFFFFFFF" w:tentative="1">
      <w:start w:val="1"/>
      <w:numFmt w:val="decimal"/>
      <w:lvlText w:val="%7."/>
      <w:lvlJc w:val="left"/>
      <w:pPr>
        <w:ind w:left="3319" w:hanging="480"/>
      </w:pPr>
    </w:lvl>
    <w:lvl w:ilvl="7" w:tplc="FFFFFFFF" w:tentative="1">
      <w:start w:val="1"/>
      <w:numFmt w:val="ideographTraditional"/>
      <w:lvlText w:val="%8、"/>
      <w:lvlJc w:val="left"/>
      <w:pPr>
        <w:ind w:left="3799" w:hanging="480"/>
      </w:pPr>
    </w:lvl>
    <w:lvl w:ilvl="8" w:tplc="FFFFFFFF" w:tentative="1">
      <w:start w:val="1"/>
      <w:numFmt w:val="lowerRoman"/>
      <w:lvlText w:val="%9."/>
      <w:lvlJc w:val="right"/>
      <w:pPr>
        <w:ind w:left="4279" w:hanging="480"/>
      </w:pPr>
    </w:lvl>
  </w:abstractNum>
  <w:abstractNum w:abstractNumId="13" w15:restartNumberingAfterBreak="0">
    <w:nsid w:val="38A84C10"/>
    <w:multiLevelType w:val="hybridMultilevel"/>
    <w:tmpl w:val="886402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9A11251"/>
    <w:multiLevelType w:val="hybridMultilevel"/>
    <w:tmpl w:val="BB76584E"/>
    <w:lvl w:ilvl="0" w:tplc="E4285804">
      <w:start w:val="1"/>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546016"/>
    <w:multiLevelType w:val="hybridMultilevel"/>
    <w:tmpl w:val="F6305708"/>
    <w:lvl w:ilvl="0" w:tplc="7DF22424">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3583C09"/>
    <w:multiLevelType w:val="hybridMultilevel"/>
    <w:tmpl w:val="23723CC2"/>
    <w:lvl w:ilvl="0" w:tplc="64D0F02E">
      <w:start w:val="1"/>
      <w:numFmt w:val="taiwaneseCountingThousand"/>
      <w:lvlText w:val="%1、"/>
      <w:lvlJc w:val="left"/>
      <w:pPr>
        <w:tabs>
          <w:tab w:val="num" w:pos="960"/>
        </w:tabs>
        <w:ind w:left="960" w:hanging="480"/>
      </w:pPr>
      <w:rPr>
        <w:b/>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4074BD"/>
    <w:multiLevelType w:val="multilevel"/>
    <w:tmpl w:val="31364364"/>
    <w:lvl w:ilvl="0">
      <w:start w:val="2"/>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513D5AE3"/>
    <w:multiLevelType w:val="hybridMultilevel"/>
    <w:tmpl w:val="B7E2ED88"/>
    <w:lvl w:ilvl="0" w:tplc="FEC464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6A57D5"/>
    <w:multiLevelType w:val="hybridMultilevel"/>
    <w:tmpl w:val="E624B882"/>
    <w:lvl w:ilvl="0" w:tplc="3B5CB8D2">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20" w15:restartNumberingAfterBreak="0">
    <w:nsid w:val="5DA95E68"/>
    <w:multiLevelType w:val="hybridMultilevel"/>
    <w:tmpl w:val="3B3A7870"/>
    <w:lvl w:ilvl="0" w:tplc="A662A75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5E6A531A"/>
    <w:multiLevelType w:val="hybridMultilevel"/>
    <w:tmpl w:val="E624B882"/>
    <w:lvl w:ilvl="0" w:tplc="3B5CB8D2">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22" w15:restartNumberingAfterBreak="0">
    <w:nsid w:val="62B8053F"/>
    <w:multiLevelType w:val="multilevel"/>
    <w:tmpl w:val="A968792C"/>
    <w:lvl w:ilvl="0">
      <w:start w:val="1"/>
      <w:numFmt w:val="taiwaneseCountingThousand"/>
      <w:lvlText w:val="第%1條"/>
      <w:lvlJc w:val="left"/>
      <w:pPr>
        <w:tabs>
          <w:tab w:val="num" w:pos="720"/>
        </w:tabs>
        <w:ind w:left="720" w:hanging="720"/>
      </w:pPr>
      <w:rPr>
        <w:rFonts w:hint="eastAsia"/>
      </w:rPr>
    </w:lvl>
    <w:lvl w:ilvl="1">
      <w:start w:val="1"/>
      <w:numFmt w:val="taiwaneseCountingThousand"/>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62FB13A2"/>
    <w:multiLevelType w:val="hybridMultilevel"/>
    <w:tmpl w:val="57D04E1E"/>
    <w:lvl w:ilvl="0" w:tplc="57B88CF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F667AB"/>
    <w:multiLevelType w:val="multilevel"/>
    <w:tmpl w:val="720460F4"/>
    <w:lvl w:ilvl="0">
      <w:start w:val="1"/>
      <w:numFmt w:val="taiwaneseCountingThousand"/>
      <w:lvlText w:val="第%1條"/>
      <w:lvlJc w:val="left"/>
      <w:pPr>
        <w:tabs>
          <w:tab w:val="num" w:pos="1021"/>
        </w:tabs>
        <w:ind w:left="1021" w:hanging="1021"/>
      </w:pPr>
      <w:rPr>
        <w:rFonts w:eastAsia="標楷體" w:hint="eastAsia"/>
        <w:b w:val="0"/>
        <w:i w:val="0"/>
        <w:sz w:val="24"/>
      </w:rPr>
    </w:lvl>
    <w:lvl w:ilvl="1">
      <w:start w:val="1"/>
      <w:numFmt w:val="taiwaneseCountingThousand"/>
      <w:lvlText w:val="%2、"/>
      <w:lvlJc w:val="left"/>
      <w:pPr>
        <w:tabs>
          <w:tab w:val="num" w:pos="1531"/>
        </w:tabs>
        <w:ind w:left="1531" w:hanging="510"/>
      </w:pPr>
      <w:rPr>
        <w:rFonts w:eastAsia="標楷體" w:hint="eastAsia"/>
        <w:b w:val="0"/>
        <w:i w:val="0"/>
        <w:sz w:val="24"/>
      </w:rPr>
    </w:lvl>
    <w:lvl w:ilvl="2">
      <w:start w:val="1"/>
      <w:numFmt w:val="taiwaneseCountingThousand"/>
      <w:lvlText w:val="（%3）"/>
      <w:lvlJc w:val="left"/>
      <w:pPr>
        <w:tabs>
          <w:tab w:val="num" w:pos="2296"/>
        </w:tabs>
        <w:ind w:left="2296" w:hanging="765"/>
      </w:pPr>
      <w:rPr>
        <w:rFonts w:eastAsia="標楷體" w:hint="eastAsia"/>
        <w:b w:val="0"/>
        <w:i w:val="0"/>
        <w:sz w:val="24"/>
      </w:rPr>
    </w:lvl>
    <w:lvl w:ilvl="3">
      <w:start w:val="1"/>
      <w:numFmt w:val="decimalFullWidth"/>
      <w:lvlText w:val="%4、"/>
      <w:lvlJc w:val="left"/>
      <w:pPr>
        <w:tabs>
          <w:tab w:val="num" w:pos="2824"/>
        </w:tabs>
        <w:ind w:left="2824" w:hanging="528"/>
      </w:pPr>
      <w:rPr>
        <w:rFonts w:eastAsia="標楷體" w:hint="eastAsia"/>
        <w:b w:val="0"/>
        <w:i w:val="0"/>
        <w:sz w:val="24"/>
      </w:rPr>
    </w:lvl>
    <w:lvl w:ilvl="4">
      <w:start w:val="1"/>
      <w:numFmt w:val="decimalFullWidth"/>
      <w:lvlText w:val="（%5）、"/>
      <w:lvlJc w:val="left"/>
      <w:pPr>
        <w:tabs>
          <w:tab w:val="num" w:pos="3904"/>
        </w:tabs>
        <w:ind w:left="3544" w:hanging="720"/>
      </w:pPr>
      <w:rPr>
        <w:rFonts w:eastAsia="標楷體" w:hint="eastAsia"/>
        <w:b w:val="0"/>
        <w:i w:val="0"/>
        <w:sz w:val="24"/>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5" w15:restartNumberingAfterBreak="0">
    <w:nsid w:val="666869C7"/>
    <w:multiLevelType w:val="hybridMultilevel"/>
    <w:tmpl w:val="A968792C"/>
    <w:lvl w:ilvl="0" w:tplc="E4285804">
      <w:start w:val="1"/>
      <w:numFmt w:val="taiwaneseCountingThousand"/>
      <w:lvlText w:val="第%1條"/>
      <w:lvlJc w:val="left"/>
      <w:pPr>
        <w:tabs>
          <w:tab w:val="num" w:pos="720"/>
        </w:tabs>
        <w:ind w:left="720" w:hanging="720"/>
      </w:pPr>
      <w:rPr>
        <w:rFonts w:hint="eastAsia"/>
      </w:rPr>
    </w:lvl>
    <w:lvl w:ilvl="1" w:tplc="96CA3882">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6BA3F08"/>
    <w:multiLevelType w:val="hybridMultilevel"/>
    <w:tmpl w:val="B6DA6D50"/>
    <w:lvl w:ilvl="0" w:tplc="37949C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F01EA4"/>
    <w:multiLevelType w:val="hybridMultilevel"/>
    <w:tmpl w:val="FE04630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A411F54"/>
    <w:multiLevelType w:val="hybridMultilevel"/>
    <w:tmpl w:val="AF804864"/>
    <w:lvl w:ilvl="0" w:tplc="4282DE60">
      <w:start w:val="1"/>
      <w:numFmt w:val="decimal"/>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CC2FEE"/>
    <w:multiLevelType w:val="hybridMultilevel"/>
    <w:tmpl w:val="D77C5A74"/>
    <w:lvl w:ilvl="0" w:tplc="CBBA287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F402BF2"/>
    <w:multiLevelType w:val="hybridMultilevel"/>
    <w:tmpl w:val="F510EBF0"/>
    <w:lvl w:ilvl="0" w:tplc="0409000F">
      <w:start w:val="1"/>
      <w:numFmt w:val="decimal"/>
      <w:lvlText w:val="%1."/>
      <w:lvlJc w:val="left"/>
      <w:pPr>
        <w:ind w:left="1352"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1" w15:restartNumberingAfterBreak="0">
    <w:nsid w:val="6F514B3F"/>
    <w:multiLevelType w:val="multilevel"/>
    <w:tmpl w:val="A968792C"/>
    <w:lvl w:ilvl="0">
      <w:start w:val="1"/>
      <w:numFmt w:val="taiwaneseCountingThousand"/>
      <w:lvlText w:val="第%1條"/>
      <w:lvlJc w:val="left"/>
      <w:pPr>
        <w:tabs>
          <w:tab w:val="num" w:pos="720"/>
        </w:tabs>
        <w:ind w:left="720" w:hanging="720"/>
      </w:pPr>
      <w:rPr>
        <w:rFonts w:hint="eastAsia"/>
      </w:rPr>
    </w:lvl>
    <w:lvl w:ilvl="1">
      <w:start w:val="1"/>
      <w:numFmt w:val="taiwaneseCountingThousand"/>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0C63D77"/>
    <w:multiLevelType w:val="hybridMultilevel"/>
    <w:tmpl w:val="C6CABCCE"/>
    <w:lvl w:ilvl="0" w:tplc="08CA8E92">
      <w:start w:val="2"/>
      <w:numFmt w:val="taiwaneseCountingThousand"/>
      <w:lvlText w:val="%1、"/>
      <w:lvlJc w:val="left"/>
      <w:pPr>
        <w:tabs>
          <w:tab w:val="num" w:pos="720"/>
        </w:tabs>
        <w:ind w:left="720" w:hanging="720"/>
      </w:pPr>
      <w:rPr>
        <w:rFonts w:ascii="Times New Roman" w:hint="eastAsia"/>
        <w:b/>
        <w:sz w:val="32"/>
      </w:rPr>
    </w:lvl>
    <w:lvl w:ilvl="1" w:tplc="BA8E5B0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A2C2E5A"/>
    <w:multiLevelType w:val="hybridMultilevel"/>
    <w:tmpl w:val="F2E2501E"/>
    <w:lvl w:ilvl="0" w:tplc="7DF22424">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4"/>
  </w:num>
  <w:num w:numId="2">
    <w:abstractNumId w:val="32"/>
  </w:num>
  <w:num w:numId="3">
    <w:abstractNumId w:val="4"/>
  </w:num>
  <w:num w:numId="4">
    <w:abstractNumId w:val="28"/>
  </w:num>
  <w:num w:numId="5">
    <w:abstractNumId w:val="27"/>
  </w:num>
  <w:num w:numId="6">
    <w:abstractNumId w:val="20"/>
  </w:num>
  <w:num w:numId="7">
    <w:abstractNumId w:val="33"/>
  </w:num>
  <w:num w:numId="8">
    <w:abstractNumId w:val="15"/>
  </w:num>
  <w:num w:numId="9">
    <w:abstractNumId w:val="3"/>
  </w:num>
  <w:num w:numId="10">
    <w:abstractNumId w:val="17"/>
  </w:num>
  <w:num w:numId="11">
    <w:abstractNumId w:val="13"/>
  </w:num>
  <w:num w:numId="12">
    <w:abstractNumId w:val="1"/>
  </w:num>
  <w:num w:numId="13">
    <w:abstractNumId w:val="5"/>
  </w:num>
  <w:num w:numId="14">
    <w:abstractNumId w:val="7"/>
  </w:num>
  <w:num w:numId="15">
    <w:abstractNumId w:val="25"/>
  </w:num>
  <w:num w:numId="16">
    <w:abstractNumId w:val="14"/>
  </w:num>
  <w:num w:numId="17">
    <w:abstractNumId w:val="16"/>
  </w:num>
  <w:num w:numId="18">
    <w:abstractNumId w:val="31"/>
  </w:num>
  <w:num w:numId="19">
    <w:abstractNumId w:val="29"/>
  </w:num>
  <w:num w:numId="20">
    <w:abstractNumId w:val="0"/>
  </w:num>
  <w:num w:numId="21">
    <w:abstractNumId w:val="22"/>
  </w:num>
  <w:num w:numId="22">
    <w:abstractNumId w:val="26"/>
  </w:num>
  <w:num w:numId="23">
    <w:abstractNumId w:val="2"/>
  </w:num>
  <w:num w:numId="24">
    <w:abstractNumId w:val="6"/>
  </w:num>
  <w:num w:numId="25">
    <w:abstractNumId w:val="21"/>
  </w:num>
  <w:num w:numId="26">
    <w:abstractNumId w:val="19"/>
  </w:num>
  <w:num w:numId="27">
    <w:abstractNumId w:val="9"/>
  </w:num>
  <w:num w:numId="28">
    <w:abstractNumId w:val="30"/>
  </w:num>
  <w:num w:numId="29">
    <w:abstractNumId w:val="8"/>
  </w:num>
  <w:num w:numId="30">
    <w:abstractNumId w:val="12"/>
  </w:num>
  <w:num w:numId="31">
    <w:abstractNumId w:val="11"/>
  </w:num>
  <w:num w:numId="32">
    <w:abstractNumId w:val="18"/>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468"/>
    <w:rsid w:val="00023676"/>
    <w:rsid w:val="000240D0"/>
    <w:rsid w:val="00030418"/>
    <w:rsid w:val="00034771"/>
    <w:rsid w:val="0005097E"/>
    <w:rsid w:val="00063010"/>
    <w:rsid w:val="00063B6F"/>
    <w:rsid w:val="000656A6"/>
    <w:rsid w:val="00085842"/>
    <w:rsid w:val="000A7315"/>
    <w:rsid w:val="000B0238"/>
    <w:rsid w:val="000B3D75"/>
    <w:rsid w:val="000B5213"/>
    <w:rsid w:val="000B5872"/>
    <w:rsid w:val="000B673A"/>
    <w:rsid w:val="000B7528"/>
    <w:rsid w:val="000D0D60"/>
    <w:rsid w:val="000E2359"/>
    <w:rsid w:val="000E25AD"/>
    <w:rsid w:val="00100322"/>
    <w:rsid w:val="00113261"/>
    <w:rsid w:val="00126A97"/>
    <w:rsid w:val="001318AF"/>
    <w:rsid w:val="00134227"/>
    <w:rsid w:val="00135D66"/>
    <w:rsid w:val="0014330A"/>
    <w:rsid w:val="00153D64"/>
    <w:rsid w:val="00156BD8"/>
    <w:rsid w:val="00185F27"/>
    <w:rsid w:val="00190797"/>
    <w:rsid w:val="001B5130"/>
    <w:rsid w:val="001D37AB"/>
    <w:rsid w:val="001E1E99"/>
    <w:rsid w:val="001F7CEE"/>
    <w:rsid w:val="001F7E12"/>
    <w:rsid w:val="00231FF9"/>
    <w:rsid w:val="00244E21"/>
    <w:rsid w:val="0025637D"/>
    <w:rsid w:val="00262C46"/>
    <w:rsid w:val="00267641"/>
    <w:rsid w:val="00267E71"/>
    <w:rsid w:val="00292526"/>
    <w:rsid w:val="002926F2"/>
    <w:rsid w:val="002958FA"/>
    <w:rsid w:val="002A048E"/>
    <w:rsid w:val="002A6315"/>
    <w:rsid w:val="002C6ECD"/>
    <w:rsid w:val="002D2679"/>
    <w:rsid w:val="003073E3"/>
    <w:rsid w:val="00307553"/>
    <w:rsid w:val="00312D8B"/>
    <w:rsid w:val="00317A96"/>
    <w:rsid w:val="00330723"/>
    <w:rsid w:val="00330C50"/>
    <w:rsid w:val="00331416"/>
    <w:rsid w:val="003418F3"/>
    <w:rsid w:val="00345ADF"/>
    <w:rsid w:val="0035516C"/>
    <w:rsid w:val="00360550"/>
    <w:rsid w:val="00367C87"/>
    <w:rsid w:val="003A7D57"/>
    <w:rsid w:val="003B32D3"/>
    <w:rsid w:val="003B367F"/>
    <w:rsid w:val="003B5046"/>
    <w:rsid w:val="003C1EED"/>
    <w:rsid w:val="003D0A37"/>
    <w:rsid w:val="003D5C28"/>
    <w:rsid w:val="003D7181"/>
    <w:rsid w:val="003E6631"/>
    <w:rsid w:val="00400BFA"/>
    <w:rsid w:val="00411378"/>
    <w:rsid w:val="00412AF6"/>
    <w:rsid w:val="00420462"/>
    <w:rsid w:val="00424C9C"/>
    <w:rsid w:val="004264C5"/>
    <w:rsid w:val="0043420D"/>
    <w:rsid w:val="00441EDB"/>
    <w:rsid w:val="00443D08"/>
    <w:rsid w:val="004525B7"/>
    <w:rsid w:val="0045264F"/>
    <w:rsid w:val="00464424"/>
    <w:rsid w:val="00464AF7"/>
    <w:rsid w:val="00467EFA"/>
    <w:rsid w:val="00471117"/>
    <w:rsid w:val="004764D9"/>
    <w:rsid w:val="0048682F"/>
    <w:rsid w:val="004A7222"/>
    <w:rsid w:val="004B013E"/>
    <w:rsid w:val="004B2FC2"/>
    <w:rsid w:val="004B6341"/>
    <w:rsid w:val="004C37F3"/>
    <w:rsid w:val="004D499F"/>
    <w:rsid w:val="004D4FCC"/>
    <w:rsid w:val="004D75CC"/>
    <w:rsid w:val="004E26FB"/>
    <w:rsid w:val="004E2819"/>
    <w:rsid w:val="004F1441"/>
    <w:rsid w:val="00500A9E"/>
    <w:rsid w:val="00504713"/>
    <w:rsid w:val="0051318C"/>
    <w:rsid w:val="005205B2"/>
    <w:rsid w:val="00556D85"/>
    <w:rsid w:val="00583741"/>
    <w:rsid w:val="005939A7"/>
    <w:rsid w:val="005939DB"/>
    <w:rsid w:val="005A108D"/>
    <w:rsid w:val="005A74A8"/>
    <w:rsid w:val="005C378C"/>
    <w:rsid w:val="005C5ED3"/>
    <w:rsid w:val="005C71F5"/>
    <w:rsid w:val="005E7A80"/>
    <w:rsid w:val="005F1231"/>
    <w:rsid w:val="005F1450"/>
    <w:rsid w:val="0061421B"/>
    <w:rsid w:val="00622721"/>
    <w:rsid w:val="006253F0"/>
    <w:rsid w:val="00631A89"/>
    <w:rsid w:val="006342A1"/>
    <w:rsid w:val="00636E17"/>
    <w:rsid w:val="0064242C"/>
    <w:rsid w:val="006426C1"/>
    <w:rsid w:val="00643BA0"/>
    <w:rsid w:val="006645E8"/>
    <w:rsid w:val="00665887"/>
    <w:rsid w:val="006667CD"/>
    <w:rsid w:val="006679B0"/>
    <w:rsid w:val="00667DAE"/>
    <w:rsid w:val="006744E5"/>
    <w:rsid w:val="00680202"/>
    <w:rsid w:val="0068513D"/>
    <w:rsid w:val="0068592A"/>
    <w:rsid w:val="006863F7"/>
    <w:rsid w:val="00697805"/>
    <w:rsid w:val="006A5AE5"/>
    <w:rsid w:val="006B4726"/>
    <w:rsid w:val="006D7DA7"/>
    <w:rsid w:val="00700945"/>
    <w:rsid w:val="007021A4"/>
    <w:rsid w:val="007164E3"/>
    <w:rsid w:val="00725A8C"/>
    <w:rsid w:val="00742403"/>
    <w:rsid w:val="007461AA"/>
    <w:rsid w:val="007656B1"/>
    <w:rsid w:val="0076621A"/>
    <w:rsid w:val="0077740C"/>
    <w:rsid w:val="00780116"/>
    <w:rsid w:val="00794305"/>
    <w:rsid w:val="007A742A"/>
    <w:rsid w:val="007D2F07"/>
    <w:rsid w:val="007D39EC"/>
    <w:rsid w:val="007D4D6A"/>
    <w:rsid w:val="007E6B0D"/>
    <w:rsid w:val="007E7A39"/>
    <w:rsid w:val="007F6CE5"/>
    <w:rsid w:val="008036C2"/>
    <w:rsid w:val="00812814"/>
    <w:rsid w:val="00815B2B"/>
    <w:rsid w:val="00822C30"/>
    <w:rsid w:val="00833560"/>
    <w:rsid w:val="00842351"/>
    <w:rsid w:val="00853193"/>
    <w:rsid w:val="0086542D"/>
    <w:rsid w:val="00866DDB"/>
    <w:rsid w:val="00875066"/>
    <w:rsid w:val="00875D4C"/>
    <w:rsid w:val="0088739F"/>
    <w:rsid w:val="0089004F"/>
    <w:rsid w:val="008A68A0"/>
    <w:rsid w:val="008A6CB2"/>
    <w:rsid w:val="008B7347"/>
    <w:rsid w:val="008C515E"/>
    <w:rsid w:val="008C5B8C"/>
    <w:rsid w:val="008D7CBF"/>
    <w:rsid w:val="008E0E44"/>
    <w:rsid w:val="008E42A2"/>
    <w:rsid w:val="009032F3"/>
    <w:rsid w:val="009157BE"/>
    <w:rsid w:val="00917978"/>
    <w:rsid w:val="009508B9"/>
    <w:rsid w:val="0095455B"/>
    <w:rsid w:val="00965093"/>
    <w:rsid w:val="0096683A"/>
    <w:rsid w:val="00992D44"/>
    <w:rsid w:val="00996EA1"/>
    <w:rsid w:val="009A7142"/>
    <w:rsid w:val="009B14EF"/>
    <w:rsid w:val="009C61EC"/>
    <w:rsid w:val="009E42BB"/>
    <w:rsid w:val="009F0D51"/>
    <w:rsid w:val="009F2D6D"/>
    <w:rsid w:val="00A33253"/>
    <w:rsid w:val="00A3595F"/>
    <w:rsid w:val="00A365B3"/>
    <w:rsid w:val="00A3662A"/>
    <w:rsid w:val="00A36768"/>
    <w:rsid w:val="00A4085A"/>
    <w:rsid w:val="00A61055"/>
    <w:rsid w:val="00A6794A"/>
    <w:rsid w:val="00A723CB"/>
    <w:rsid w:val="00A72448"/>
    <w:rsid w:val="00A80748"/>
    <w:rsid w:val="00A836AC"/>
    <w:rsid w:val="00A90354"/>
    <w:rsid w:val="00AA526E"/>
    <w:rsid w:val="00AA5DB3"/>
    <w:rsid w:val="00AC695B"/>
    <w:rsid w:val="00AE13F6"/>
    <w:rsid w:val="00AE15E5"/>
    <w:rsid w:val="00AE16B4"/>
    <w:rsid w:val="00AE4368"/>
    <w:rsid w:val="00AF19FE"/>
    <w:rsid w:val="00B071BF"/>
    <w:rsid w:val="00B2256C"/>
    <w:rsid w:val="00B405D0"/>
    <w:rsid w:val="00B4179F"/>
    <w:rsid w:val="00B47C59"/>
    <w:rsid w:val="00B57D5A"/>
    <w:rsid w:val="00B61B06"/>
    <w:rsid w:val="00B75027"/>
    <w:rsid w:val="00B92C6C"/>
    <w:rsid w:val="00B97C03"/>
    <w:rsid w:val="00BD108F"/>
    <w:rsid w:val="00BD3EA8"/>
    <w:rsid w:val="00BD571D"/>
    <w:rsid w:val="00BE6DC4"/>
    <w:rsid w:val="00BF1526"/>
    <w:rsid w:val="00BF36E3"/>
    <w:rsid w:val="00BF6DD3"/>
    <w:rsid w:val="00C031C6"/>
    <w:rsid w:val="00C055AA"/>
    <w:rsid w:val="00C0740B"/>
    <w:rsid w:val="00C11FFC"/>
    <w:rsid w:val="00C16C57"/>
    <w:rsid w:val="00C16FE4"/>
    <w:rsid w:val="00C23796"/>
    <w:rsid w:val="00C24944"/>
    <w:rsid w:val="00C3149A"/>
    <w:rsid w:val="00C320EF"/>
    <w:rsid w:val="00C346C3"/>
    <w:rsid w:val="00C474F5"/>
    <w:rsid w:val="00C62C59"/>
    <w:rsid w:val="00C62D4F"/>
    <w:rsid w:val="00C632A3"/>
    <w:rsid w:val="00C668BA"/>
    <w:rsid w:val="00C7070E"/>
    <w:rsid w:val="00C711AF"/>
    <w:rsid w:val="00C75762"/>
    <w:rsid w:val="00C76DD4"/>
    <w:rsid w:val="00C94F43"/>
    <w:rsid w:val="00CB2120"/>
    <w:rsid w:val="00CB23F4"/>
    <w:rsid w:val="00CB65A3"/>
    <w:rsid w:val="00CC1D56"/>
    <w:rsid w:val="00CC2479"/>
    <w:rsid w:val="00CD409E"/>
    <w:rsid w:val="00CD4170"/>
    <w:rsid w:val="00CD588E"/>
    <w:rsid w:val="00CE2F14"/>
    <w:rsid w:val="00CF7CD0"/>
    <w:rsid w:val="00D0332A"/>
    <w:rsid w:val="00D31468"/>
    <w:rsid w:val="00D41434"/>
    <w:rsid w:val="00D42658"/>
    <w:rsid w:val="00D42ED2"/>
    <w:rsid w:val="00D466DE"/>
    <w:rsid w:val="00D515FA"/>
    <w:rsid w:val="00D62AB2"/>
    <w:rsid w:val="00D66CFA"/>
    <w:rsid w:val="00D75E53"/>
    <w:rsid w:val="00D76DD9"/>
    <w:rsid w:val="00D954A2"/>
    <w:rsid w:val="00DA4941"/>
    <w:rsid w:val="00DB0374"/>
    <w:rsid w:val="00DC09D9"/>
    <w:rsid w:val="00DD01F5"/>
    <w:rsid w:val="00DD5D9F"/>
    <w:rsid w:val="00DD7A30"/>
    <w:rsid w:val="00DF1762"/>
    <w:rsid w:val="00DF4C80"/>
    <w:rsid w:val="00E05427"/>
    <w:rsid w:val="00E14C23"/>
    <w:rsid w:val="00E32169"/>
    <w:rsid w:val="00E3303A"/>
    <w:rsid w:val="00E41C5C"/>
    <w:rsid w:val="00E46784"/>
    <w:rsid w:val="00E66C01"/>
    <w:rsid w:val="00E673ED"/>
    <w:rsid w:val="00E67927"/>
    <w:rsid w:val="00E700B9"/>
    <w:rsid w:val="00E8219A"/>
    <w:rsid w:val="00E861BD"/>
    <w:rsid w:val="00E93D67"/>
    <w:rsid w:val="00ED7927"/>
    <w:rsid w:val="00EE07AA"/>
    <w:rsid w:val="00EE0DE9"/>
    <w:rsid w:val="00EE0F29"/>
    <w:rsid w:val="00EE3702"/>
    <w:rsid w:val="00EE6E3E"/>
    <w:rsid w:val="00EF6DCA"/>
    <w:rsid w:val="00F10A1E"/>
    <w:rsid w:val="00F347A8"/>
    <w:rsid w:val="00F37F41"/>
    <w:rsid w:val="00F41F0A"/>
    <w:rsid w:val="00F4276A"/>
    <w:rsid w:val="00F55B23"/>
    <w:rsid w:val="00F55BD9"/>
    <w:rsid w:val="00F603E7"/>
    <w:rsid w:val="00F65064"/>
    <w:rsid w:val="00F72DF1"/>
    <w:rsid w:val="00F811DE"/>
    <w:rsid w:val="00F81927"/>
    <w:rsid w:val="00F847AD"/>
    <w:rsid w:val="00FA6A6F"/>
    <w:rsid w:val="00FB61B2"/>
    <w:rsid w:val="00FD604E"/>
    <w:rsid w:val="00FD7FB3"/>
    <w:rsid w:val="00FF1854"/>
    <w:rsid w:val="00FF32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DED7C"/>
  <w15:docId w15:val="{EE310DFD-FD02-4B71-A7CF-128E7867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0238"/>
    <w:pPr>
      <w:widowControl w:val="0"/>
      <w:adjustRightInd w:val="0"/>
      <w:spacing w:line="360" w:lineRule="atLeast"/>
      <w:textAlignment w:val="baseline"/>
    </w:pPr>
    <w:rPr>
      <w:rFonts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Plain Text"/>
    <w:basedOn w:val="a"/>
    <w:pPr>
      <w:adjustRightInd/>
      <w:spacing w:line="240" w:lineRule="auto"/>
      <w:textAlignment w:val="auto"/>
    </w:pPr>
    <w:rPr>
      <w:rFonts w:ascii="細明體" w:hAnsi="Courier New"/>
      <w:kern w:val="2"/>
    </w:rPr>
  </w:style>
  <w:style w:type="paragraph" w:styleId="a5">
    <w:name w:val="Body Text Indent"/>
    <w:basedOn w:val="a"/>
    <w:pPr>
      <w:adjustRightInd/>
      <w:snapToGrid w:val="0"/>
      <w:spacing w:line="240" w:lineRule="auto"/>
      <w:ind w:leftChars="200" w:left="960" w:hangingChars="200" w:hanging="480"/>
      <w:textAlignment w:val="auto"/>
    </w:pPr>
    <w:rPr>
      <w:rFonts w:ascii="標楷體" w:eastAsia="標楷體"/>
      <w:kern w:val="2"/>
    </w:rPr>
  </w:style>
  <w:style w:type="paragraph" w:styleId="a6">
    <w:name w:val="footer"/>
    <w:basedOn w:val="a"/>
    <w:link w:val="a7"/>
    <w:uiPriority w:val="99"/>
    <w:pPr>
      <w:tabs>
        <w:tab w:val="center" w:pos="4153"/>
        <w:tab w:val="right" w:pos="8306"/>
      </w:tabs>
      <w:snapToGrid w:val="0"/>
    </w:pPr>
    <w:rPr>
      <w:sz w:val="20"/>
    </w:rPr>
  </w:style>
  <w:style w:type="table" w:styleId="a8">
    <w:name w:val="Table Grid"/>
    <w:basedOn w:val="a1"/>
    <w:rsid w:val="00FF185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B57D5A"/>
  </w:style>
  <w:style w:type="paragraph" w:styleId="aa">
    <w:name w:val="Balloon Text"/>
    <w:basedOn w:val="a"/>
    <w:semiHidden/>
    <w:rsid w:val="00C711AF"/>
    <w:rPr>
      <w:rFonts w:ascii="Arial" w:eastAsia="新細明體" w:hAnsi="Arial"/>
      <w:sz w:val="18"/>
      <w:szCs w:val="18"/>
    </w:rPr>
  </w:style>
  <w:style w:type="paragraph" w:customStyle="1" w:styleId="2">
    <w:name w:val="樣式2"/>
    <w:basedOn w:val="a"/>
    <w:rsid w:val="000E25AD"/>
    <w:pPr>
      <w:shd w:val="clear" w:color="auto" w:fill="FFFFFF"/>
      <w:adjustRightInd/>
      <w:spacing w:line="240" w:lineRule="auto"/>
      <w:ind w:leftChars="524" w:left="1510" w:hangingChars="105" w:hanging="252"/>
      <w:jc w:val="both"/>
      <w:textAlignment w:val="auto"/>
    </w:pPr>
    <w:rPr>
      <w:rFonts w:ascii="標楷體" w:eastAsia="標楷體" w:hAnsi="標楷體"/>
      <w:kern w:val="2"/>
      <w:szCs w:val="24"/>
    </w:rPr>
  </w:style>
  <w:style w:type="character" w:customStyle="1" w:styleId="a7">
    <w:name w:val="頁尾 字元"/>
    <w:link w:val="a6"/>
    <w:uiPriority w:val="99"/>
    <w:rsid w:val="00FA6A6F"/>
    <w:rPr>
      <w:rFonts w:eastAsia="細明體"/>
    </w:rPr>
  </w:style>
  <w:style w:type="paragraph" w:styleId="ab">
    <w:name w:val="List Paragraph"/>
    <w:basedOn w:val="a"/>
    <w:uiPriority w:val="34"/>
    <w:qFormat/>
    <w:rsid w:val="00A3662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13762">
      <w:bodyDiv w:val="1"/>
      <w:marLeft w:val="0"/>
      <w:marRight w:val="0"/>
      <w:marTop w:val="0"/>
      <w:marBottom w:val="0"/>
      <w:divBdr>
        <w:top w:val="none" w:sz="0" w:space="0" w:color="auto"/>
        <w:left w:val="none" w:sz="0" w:space="0" w:color="auto"/>
        <w:bottom w:val="none" w:sz="0" w:space="0" w:color="auto"/>
        <w:right w:val="none" w:sz="0" w:space="0" w:color="auto"/>
      </w:divBdr>
    </w:div>
    <w:div w:id="19906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A458-759C-4F5D-A1C7-635FF86C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484</Words>
  <Characters>2764</Characters>
  <Application>Microsoft Office Word</Application>
  <DocSecurity>0</DocSecurity>
  <Lines>23</Lines>
  <Paragraphs>6</Paragraphs>
  <ScaleCrop>false</ScaleCrop>
  <Company>嶺東技術學院</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嶺東技術學院  會議提案單</dc:title>
  <dc:subject/>
  <dc:creator>嶺東技術學院</dc:creator>
  <cp:keywords/>
  <dc:description/>
  <cp:lastModifiedBy>郭芳瓔</cp:lastModifiedBy>
  <cp:revision>3</cp:revision>
  <cp:lastPrinted>2025-10-08T02:44:00Z</cp:lastPrinted>
  <dcterms:created xsi:type="dcterms:W3CDTF">2025-11-11T08:08:00Z</dcterms:created>
  <dcterms:modified xsi:type="dcterms:W3CDTF">2025-11-11T08:11:00Z</dcterms:modified>
</cp:coreProperties>
</file>